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45" w:rsidRPr="00A31265" w:rsidRDefault="00C82834" w:rsidP="00C82834">
      <w:pPr>
        <w:shd w:val="clear" w:color="auto" w:fill="FFFFFF"/>
        <w:tabs>
          <w:tab w:val="left" w:pos="5387"/>
        </w:tabs>
        <w:spacing w:line="302" w:lineRule="exact"/>
        <w:ind w:left="36"/>
        <w:jc w:val="center"/>
        <w:rPr>
          <w:sz w:val="28"/>
          <w:szCs w:val="28"/>
        </w:rPr>
      </w:pPr>
      <w:bookmarkStart w:id="0" w:name="_GoBack"/>
      <w:r w:rsidRPr="00A31265">
        <w:rPr>
          <w:rFonts w:eastAsia="Times New Roman"/>
          <w:b/>
          <w:bCs/>
          <w:color w:val="000000"/>
          <w:spacing w:val="-10"/>
          <w:sz w:val="28"/>
          <w:szCs w:val="28"/>
        </w:rPr>
        <w:t>ЗАКЛЮЧЕНИЕ</w:t>
      </w:r>
    </w:p>
    <w:p w:rsidR="00805745" w:rsidRPr="00A31265" w:rsidRDefault="00C82834" w:rsidP="00046D04">
      <w:pPr>
        <w:shd w:val="clear" w:color="auto" w:fill="FFFFFF"/>
        <w:tabs>
          <w:tab w:val="left" w:pos="5387"/>
        </w:tabs>
        <w:spacing w:line="302" w:lineRule="exact"/>
        <w:ind w:left="36"/>
        <w:jc w:val="center"/>
        <w:rPr>
          <w:sz w:val="28"/>
          <w:szCs w:val="28"/>
        </w:rPr>
      </w:pPr>
      <w:r w:rsidRPr="00A31265">
        <w:rPr>
          <w:rFonts w:eastAsia="Times New Roman"/>
          <w:b/>
          <w:bCs/>
          <w:color w:val="000000"/>
          <w:spacing w:val="-7"/>
          <w:sz w:val="28"/>
          <w:szCs w:val="28"/>
        </w:rPr>
        <w:t>на годовой отчет об исполнении районного бюджета</w:t>
      </w:r>
    </w:p>
    <w:p w:rsidR="00805745" w:rsidRPr="00A31265" w:rsidRDefault="00C82834" w:rsidP="00046D04">
      <w:pPr>
        <w:shd w:val="clear" w:color="auto" w:fill="FFFFFF"/>
        <w:tabs>
          <w:tab w:val="left" w:pos="5387"/>
        </w:tabs>
        <w:spacing w:line="302" w:lineRule="exact"/>
        <w:ind w:left="194"/>
        <w:jc w:val="center"/>
        <w:rPr>
          <w:sz w:val="28"/>
          <w:szCs w:val="28"/>
        </w:rPr>
      </w:pPr>
      <w:r w:rsidRPr="00A31265">
        <w:rPr>
          <w:rFonts w:eastAsia="Times New Roman"/>
          <w:b/>
          <w:bCs/>
          <w:color w:val="000000"/>
          <w:spacing w:val="-8"/>
          <w:sz w:val="28"/>
          <w:szCs w:val="28"/>
        </w:rPr>
        <w:t>муниципального образования Правобережный район Республики Северная</w:t>
      </w:r>
      <w:r w:rsidR="00046D04">
        <w:rPr>
          <w:sz w:val="28"/>
          <w:szCs w:val="28"/>
        </w:rPr>
        <w:t xml:space="preserve"> </w:t>
      </w:r>
      <w:r w:rsidRPr="00A31265">
        <w:rPr>
          <w:rFonts w:eastAsia="Times New Roman"/>
          <w:b/>
          <w:bCs/>
          <w:color w:val="000000"/>
          <w:spacing w:val="-7"/>
          <w:sz w:val="28"/>
          <w:szCs w:val="28"/>
        </w:rPr>
        <w:t>Осетия-Алания за 20</w:t>
      </w:r>
      <w:r w:rsidR="005C3CAE">
        <w:rPr>
          <w:rFonts w:eastAsia="Times New Roman"/>
          <w:b/>
          <w:bCs/>
          <w:color w:val="000000"/>
          <w:spacing w:val="-7"/>
          <w:sz w:val="28"/>
          <w:szCs w:val="28"/>
        </w:rPr>
        <w:t>21</w:t>
      </w:r>
      <w:r w:rsidRPr="00A31265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 год</w:t>
      </w:r>
    </w:p>
    <w:p w:rsidR="00805745" w:rsidRPr="00A31265" w:rsidRDefault="008102C5" w:rsidP="00C82834">
      <w:pPr>
        <w:shd w:val="clear" w:color="auto" w:fill="FFFFFF"/>
        <w:tabs>
          <w:tab w:val="left" w:pos="5387"/>
        </w:tabs>
        <w:spacing w:before="310"/>
        <w:ind w:left="36"/>
        <w:rPr>
          <w:sz w:val="28"/>
          <w:szCs w:val="28"/>
        </w:rPr>
      </w:pPr>
      <w:r w:rsidRPr="00A31265">
        <w:rPr>
          <w:rFonts w:eastAsia="Times New Roman"/>
          <w:color w:val="000000"/>
          <w:spacing w:val="-7"/>
          <w:sz w:val="28"/>
          <w:szCs w:val="28"/>
        </w:rPr>
        <w:t xml:space="preserve">      </w:t>
      </w:r>
      <w:r w:rsidR="00C82834" w:rsidRPr="00A31265">
        <w:rPr>
          <w:rFonts w:eastAsia="Times New Roman"/>
          <w:color w:val="000000"/>
          <w:spacing w:val="-7"/>
          <w:sz w:val="28"/>
          <w:szCs w:val="28"/>
        </w:rPr>
        <w:t>«</w:t>
      </w:r>
      <w:r w:rsidR="00484584">
        <w:rPr>
          <w:rFonts w:eastAsia="Times New Roman"/>
          <w:color w:val="000000"/>
          <w:spacing w:val="-7"/>
          <w:sz w:val="28"/>
          <w:szCs w:val="28"/>
        </w:rPr>
        <w:t>25</w:t>
      </w:r>
      <w:r w:rsidR="00C82834" w:rsidRPr="00A31265">
        <w:rPr>
          <w:rFonts w:eastAsia="Times New Roman"/>
          <w:color w:val="000000"/>
          <w:spacing w:val="-7"/>
          <w:sz w:val="28"/>
          <w:szCs w:val="28"/>
        </w:rPr>
        <w:t xml:space="preserve">» </w:t>
      </w:r>
      <w:r w:rsidR="00233DE3" w:rsidRPr="00A31265">
        <w:rPr>
          <w:rFonts w:eastAsia="Times New Roman"/>
          <w:color w:val="000000"/>
          <w:spacing w:val="-7"/>
          <w:sz w:val="28"/>
          <w:szCs w:val="28"/>
        </w:rPr>
        <w:t>мая</w:t>
      </w:r>
      <w:r w:rsidR="00C82834" w:rsidRPr="00A31265">
        <w:rPr>
          <w:rFonts w:eastAsia="Times New Roman"/>
          <w:color w:val="000000"/>
          <w:spacing w:val="-7"/>
          <w:sz w:val="28"/>
          <w:szCs w:val="28"/>
        </w:rPr>
        <w:t xml:space="preserve"> 20</w:t>
      </w:r>
      <w:r w:rsidR="005C3CAE">
        <w:rPr>
          <w:rFonts w:eastAsia="Times New Roman"/>
          <w:color w:val="000000"/>
          <w:spacing w:val="-7"/>
          <w:sz w:val="28"/>
          <w:szCs w:val="28"/>
        </w:rPr>
        <w:t>22</w:t>
      </w:r>
      <w:r w:rsidR="00C82834" w:rsidRPr="00A31265">
        <w:rPr>
          <w:rFonts w:eastAsia="Times New Roman"/>
          <w:color w:val="000000"/>
          <w:spacing w:val="-7"/>
          <w:sz w:val="28"/>
          <w:szCs w:val="28"/>
        </w:rPr>
        <w:t xml:space="preserve"> года</w:t>
      </w:r>
      <w:r w:rsidRPr="00A31265">
        <w:rPr>
          <w:rFonts w:eastAsia="Times New Roman"/>
          <w:color w:val="000000"/>
          <w:spacing w:val="-7"/>
          <w:sz w:val="28"/>
          <w:szCs w:val="28"/>
        </w:rPr>
        <w:t xml:space="preserve">             </w:t>
      </w:r>
      <w:r w:rsidR="00046D04">
        <w:rPr>
          <w:rFonts w:eastAsia="Times New Roman"/>
          <w:color w:val="000000"/>
          <w:spacing w:val="-7"/>
          <w:sz w:val="28"/>
          <w:szCs w:val="28"/>
        </w:rPr>
        <w:t xml:space="preserve">       </w:t>
      </w:r>
      <w:r w:rsidR="00A31265">
        <w:rPr>
          <w:rFonts w:eastAsia="Times New Roman"/>
          <w:color w:val="000000"/>
          <w:spacing w:val="-7"/>
          <w:sz w:val="28"/>
          <w:szCs w:val="28"/>
        </w:rPr>
        <w:t xml:space="preserve">  </w:t>
      </w:r>
      <w:r w:rsidR="001228C5" w:rsidRPr="00A31265">
        <w:rPr>
          <w:rFonts w:eastAsia="Times New Roman"/>
          <w:color w:val="000000"/>
          <w:spacing w:val="-7"/>
          <w:sz w:val="28"/>
          <w:szCs w:val="28"/>
        </w:rPr>
        <w:t xml:space="preserve">    </w:t>
      </w:r>
      <w:r w:rsidR="00233DE3" w:rsidRPr="00A31265">
        <w:rPr>
          <w:rFonts w:eastAsia="Times New Roman"/>
          <w:color w:val="000000"/>
          <w:spacing w:val="-7"/>
          <w:sz w:val="28"/>
          <w:szCs w:val="28"/>
        </w:rPr>
        <w:t xml:space="preserve">   </w:t>
      </w:r>
      <w:r w:rsidR="001228C5" w:rsidRPr="00A31265">
        <w:rPr>
          <w:rFonts w:eastAsia="Times New Roman"/>
          <w:color w:val="000000"/>
          <w:spacing w:val="-7"/>
          <w:sz w:val="28"/>
          <w:szCs w:val="28"/>
        </w:rPr>
        <w:t xml:space="preserve">        </w:t>
      </w:r>
      <w:r w:rsidR="00046D04">
        <w:rPr>
          <w:rFonts w:eastAsia="Times New Roman"/>
          <w:color w:val="000000"/>
          <w:spacing w:val="-7"/>
          <w:sz w:val="28"/>
          <w:szCs w:val="28"/>
        </w:rPr>
        <w:t xml:space="preserve">  </w:t>
      </w:r>
      <w:r w:rsidRPr="00A31265">
        <w:rPr>
          <w:rFonts w:eastAsia="Times New Roman"/>
          <w:color w:val="000000"/>
          <w:spacing w:val="-7"/>
          <w:sz w:val="28"/>
          <w:szCs w:val="28"/>
        </w:rPr>
        <w:t xml:space="preserve">               </w:t>
      </w:r>
      <w:proofErr w:type="gramStart"/>
      <w:r w:rsidRPr="00A31265">
        <w:rPr>
          <w:rFonts w:eastAsia="Times New Roman"/>
          <w:color w:val="000000"/>
          <w:spacing w:val="-7"/>
          <w:sz w:val="28"/>
          <w:szCs w:val="28"/>
        </w:rPr>
        <w:t>г</w:t>
      </w:r>
      <w:proofErr w:type="gramEnd"/>
      <w:r w:rsidRPr="00A31265">
        <w:rPr>
          <w:rFonts w:eastAsia="Times New Roman"/>
          <w:color w:val="000000"/>
          <w:spacing w:val="-7"/>
          <w:sz w:val="28"/>
          <w:szCs w:val="28"/>
        </w:rPr>
        <w:t>.</w:t>
      </w:r>
      <w:r w:rsidR="00EB17F9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A31265">
        <w:rPr>
          <w:rFonts w:eastAsia="Times New Roman"/>
          <w:color w:val="000000"/>
          <w:spacing w:val="-7"/>
          <w:sz w:val="28"/>
          <w:szCs w:val="28"/>
        </w:rPr>
        <w:t>Беслан</w:t>
      </w:r>
    </w:p>
    <w:p w:rsidR="00805745" w:rsidRPr="00A31265" w:rsidRDefault="00C82834" w:rsidP="00046D04">
      <w:pPr>
        <w:shd w:val="clear" w:color="auto" w:fill="FFFFFF"/>
        <w:tabs>
          <w:tab w:val="left" w:pos="5387"/>
        </w:tabs>
        <w:spacing w:before="317" w:line="276" w:lineRule="auto"/>
        <w:ind w:firstLine="284"/>
        <w:jc w:val="both"/>
        <w:rPr>
          <w:sz w:val="28"/>
          <w:szCs w:val="28"/>
        </w:rPr>
      </w:pPr>
      <w:r w:rsidRPr="00A31265">
        <w:rPr>
          <w:rFonts w:eastAsia="Times New Roman"/>
          <w:color w:val="000000"/>
          <w:spacing w:val="-2"/>
          <w:sz w:val="28"/>
          <w:szCs w:val="28"/>
        </w:rPr>
        <w:t xml:space="preserve">Настоящее заключение подготовлено Контрольно-счётной </w:t>
      </w:r>
      <w:r w:rsidRPr="00A31265">
        <w:rPr>
          <w:rFonts w:eastAsia="Times New Roman"/>
          <w:color w:val="000000"/>
          <w:spacing w:val="1"/>
          <w:sz w:val="28"/>
          <w:szCs w:val="28"/>
        </w:rPr>
        <w:t xml:space="preserve">палатой муниципального образования Правобережный район Республики </w:t>
      </w:r>
      <w:r w:rsidRPr="00A31265">
        <w:rPr>
          <w:rFonts w:eastAsia="Times New Roman"/>
          <w:color w:val="000000"/>
          <w:spacing w:val="-6"/>
          <w:sz w:val="28"/>
          <w:szCs w:val="28"/>
        </w:rPr>
        <w:t xml:space="preserve">Северная Осетия-Алания (далее - Контрольно-счетная палата) в соответствии со </w:t>
      </w:r>
      <w:r w:rsidRPr="00A31265">
        <w:rPr>
          <w:rFonts w:eastAsia="Times New Roman"/>
          <w:color w:val="000000"/>
          <w:spacing w:val="-4"/>
          <w:sz w:val="28"/>
          <w:szCs w:val="28"/>
        </w:rPr>
        <w:t xml:space="preserve">статьями 157, 264.4 Бюджетного кодекса Российской Федерации, статьи 9 </w:t>
      </w:r>
      <w:r w:rsidRPr="00A31265">
        <w:rPr>
          <w:rFonts w:eastAsia="Times New Roman"/>
          <w:color w:val="000000"/>
          <w:spacing w:val="-7"/>
          <w:sz w:val="28"/>
          <w:szCs w:val="28"/>
        </w:rPr>
        <w:t xml:space="preserve">Федерального закона от 07.02.2011 № 6-ФЗ «Об общих принципах организации и </w:t>
      </w:r>
      <w:r w:rsidRPr="00A31265">
        <w:rPr>
          <w:rFonts w:eastAsia="Times New Roman"/>
          <w:color w:val="000000"/>
          <w:spacing w:val="-6"/>
          <w:sz w:val="28"/>
          <w:szCs w:val="28"/>
        </w:rPr>
        <w:t xml:space="preserve">деятельности контрольно-счетных органов субъектов Российской Федерации и </w:t>
      </w:r>
      <w:r w:rsidRPr="00A31265">
        <w:rPr>
          <w:rFonts w:eastAsia="Times New Roman"/>
          <w:color w:val="000000"/>
          <w:spacing w:val="-7"/>
          <w:sz w:val="28"/>
          <w:szCs w:val="28"/>
        </w:rPr>
        <w:t xml:space="preserve">муниципальных образований» и ст. 24 Положения о бюджетном процессе в </w:t>
      </w:r>
      <w:r w:rsidRPr="00A31265">
        <w:rPr>
          <w:rFonts w:eastAsia="Times New Roman"/>
          <w:color w:val="000000"/>
          <w:spacing w:val="-6"/>
          <w:sz w:val="28"/>
          <w:szCs w:val="28"/>
        </w:rPr>
        <w:t xml:space="preserve">муниципальном образовании Правобережный район, утвержденного Решением </w:t>
      </w:r>
      <w:r w:rsidRPr="00A31265">
        <w:rPr>
          <w:rFonts w:eastAsia="Times New Roman"/>
          <w:color w:val="000000"/>
          <w:spacing w:val="-7"/>
          <w:sz w:val="28"/>
          <w:szCs w:val="28"/>
        </w:rPr>
        <w:t>Собрания представителей муниципального образования Правобережный район Республики Северная Ос</w:t>
      </w:r>
      <w:r w:rsidR="00774C6F">
        <w:rPr>
          <w:rFonts w:eastAsia="Times New Roman"/>
          <w:color w:val="000000"/>
          <w:spacing w:val="-7"/>
          <w:sz w:val="28"/>
          <w:szCs w:val="28"/>
        </w:rPr>
        <w:t>етия-Алания от 24 мая 2012 года.</w:t>
      </w:r>
    </w:p>
    <w:p w:rsidR="00CE5AE7" w:rsidRPr="00A31265" w:rsidRDefault="00C82834" w:rsidP="007725BF">
      <w:pPr>
        <w:shd w:val="clear" w:color="auto" w:fill="FFFFFF"/>
        <w:tabs>
          <w:tab w:val="left" w:pos="5387"/>
        </w:tabs>
        <w:spacing w:before="317"/>
        <w:ind w:left="510"/>
        <w:jc w:val="center"/>
        <w:rPr>
          <w:rFonts w:eastAsia="Times New Roman"/>
          <w:b/>
          <w:bCs/>
          <w:color w:val="000000"/>
          <w:spacing w:val="-8"/>
          <w:sz w:val="28"/>
          <w:szCs w:val="28"/>
        </w:rPr>
      </w:pPr>
      <w:r w:rsidRPr="00A31265">
        <w:rPr>
          <w:rFonts w:eastAsia="Times New Roman"/>
          <w:b/>
          <w:bCs/>
          <w:color w:val="000000"/>
          <w:spacing w:val="-8"/>
          <w:sz w:val="28"/>
          <w:szCs w:val="28"/>
        </w:rPr>
        <w:t>Общие положения</w:t>
      </w:r>
    </w:p>
    <w:p w:rsidR="00805745" w:rsidRPr="00A31265" w:rsidRDefault="00C82834" w:rsidP="00046D04">
      <w:pPr>
        <w:shd w:val="clear" w:color="auto" w:fill="FFFFFF"/>
        <w:tabs>
          <w:tab w:val="left" w:pos="5387"/>
        </w:tabs>
        <w:spacing w:before="245" w:line="276" w:lineRule="auto"/>
        <w:ind w:right="14" w:firstLine="284"/>
        <w:jc w:val="both"/>
        <w:rPr>
          <w:sz w:val="28"/>
          <w:szCs w:val="28"/>
        </w:rPr>
      </w:pPr>
      <w:r w:rsidRPr="00A31265">
        <w:rPr>
          <w:rFonts w:eastAsia="Times New Roman"/>
          <w:color w:val="000000"/>
          <w:sz w:val="28"/>
          <w:szCs w:val="28"/>
        </w:rPr>
        <w:t xml:space="preserve">Годовой отчет об исполнении районного бюджета муниципального </w:t>
      </w:r>
      <w:r w:rsidRPr="00A31265">
        <w:rPr>
          <w:rFonts w:eastAsia="Times New Roman"/>
          <w:color w:val="000000"/>
          <w:spacing w:val="-1"/>
          <w:sz w:val="28"/>
          <w:szCs w:val="28"/>
        </w:rPr>
        <w:t>образования Правобережный район за 20</w:t>
      </w:r>
      <w:r w:rsidR="005C3CAE">
        <w:rPr>
          <w:rFonts w:eastAsia="Times New Roman"/>
          <w:color w:val="000000"/>
          <w:spacing w:val="-1"/>
          <w:sz w:val="28"/>
          <w:szCs w:val="28"/>
        </w:rPr>
        <w:t>21</w:t>
      </w:r>
      <w:r w:rsidR="003425EF" w:rsidRPr="00A3126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A31265">
        <w:rPr>
          <w:rFonts w:eastAsia="Times New Roman"/>
          <w:color w:val="000000"/>
          <w:spacing w:val="-1"/>
          <w:sz w:val="28"/>
          <w:szCs w:val="28"/>
        </w:rPr>
        <w:t xml:space="preserve">год (далее - Годовой отчет об </w:t>
      </w:r>
      <w:r w:rsidRPr="00A31265">
        <w:rPr>
          <w:rFonts w:eastAsia="Times New Roman"/>
          <w:color w:val="000000"/>
          <w:spacing w:val="-7"/>
          <w:sz w:val="28"/>
          <w:szCs w:val="28"/>
        </w:rPr>
        <w:t xml:space="preserve">исполнении бюджета) представлен в Контрольно-счетную палату для проведения внешней проверки администрацией местного самоуправления Правобережного </w:t>
      </w:r>
      <w:r w:rsidRPr="00A31265">
        <w:rPr>
          <w:rFonts w:eastAsia="Times New Roman"/>
          <w:color w:val="000000"/>
          <w:spacing w:val="-10"/>
          <w:sz w:val="28"/>
          <w:szCs w:val="28"/>
        </w:rPr>
        <w:t>района.</w:t>
      </w:r>
    </w:p>
    <w:p w:rsidR="003B69D3" w:rsidRPr="00A31265" w:rsidRDefault="00C82834" w:rsidP="00046D04">
      <w:pPr>
        <w:shd w:val="clear" w:color="auto" w:fill="FFFFFF"/>
        <w:tabs>
          <w:tab w:val="left" w:pos="5387"/>
        </w:tabs>
        <w:spacing w:line="276" w:lineRule="auto"/>
        <w:ind w:right="22" w:firstLine="284"/>
        <w:jc w:val="both"/>
        <w:rPr>
          <w:color w:val="000000"/>
          <w:spacing w:val="-18"/>
          <w:sz w:val="28"/>
          <w:szCs w:val="28"/>
        </w:rPr>
      </w:pPr>
      <w:r w:rsidRPr="00A31265">
        <w:rPr>
          <w:rFonts w:eastAsia="Times New Roman"/>
          <w:color w:val="000000"/>
          <w:sz w:val="28"/>
          <w:szCs w:val="28"/>
        </w:rPr>
        <w:t xml:space="preserve">Согласно статье 264.4 Бюджетного кодекса РФ, ст. 24 Положения о </w:t>
      </w:r>
      <w:r w:rsidRPr="00A31265">
        <w:rPr>
          <w:rFonts w:eastAsia="Times New Roman"/>
          <w:color w:val="000000"/>
          <w:spacing w:val="-7"/>
          <w:sz w:val="28"/>
          <w:szCs w:val="28"/>
        </w:rPr>
        <w:t xml:space="preserve">бюджетном процессе в муниципальном образовании Правобережный район, </w:t>
      </w:r>
      <w:r w:rsidRPr="00A31265">
        <w:rPr>
          <w:rFonts w:eastAsia="Times New Roman"/>
          <w:color w:val="000000"/>
          <w:spacing w:val="-4"/>
          <w:sz w:val="28"/>
          <w:szCs w:val="28"/>
        </w:rPr>
        <w:t xml:space="preserve">распоряжения Контрольно-счетной палаты от </w:t>
      </w:r>
      <w:r w:rsidR="009040B3" w:rsidRPr="009040B3">
        <w:rPr>
          <w:rFonts w:eastAsia="Times New Roman"/>
          <w:color w:val="000000"/>
          <w:spacing w:val="-4"/>
          <w:sz w:val="28"/>
          <w:szCs w:val="28"/>
        </w:rPr>
        <w:t>12 мая 2022</w:t>
      </w:r>
      <w:r w:rsidRPr="009040B3">
        <w:rPr>
          <w:rFonts w:eastAsia="Times New Roman"/>
          <w:color w:val="000000"/>
          <w:spacing w:val="-4"/>
          <w:sz w:val="28"/>
          <w:szCs w:val="28"/>
        </w:rPr>
        <w:t xml:space="preserve"> № </w:t>
      </w:r>
      <w:r w:rsidR="009040B3" w:rsidRPr="009040B3">
        <w:rPr>
          <w:rFonts w:eastAsia="Times New Roman"/>
          <w:color w:val="000000"/>
          <w:spacing w:val="-4"/>
          <w:sz w:val="28"/>
          <w:szCs w:val="28"/>
        </w:rPr>
        <w:t>7к/с</w:t>
      </w:r>
      <w:r w:rsidRPr="009040B3">
        <w:rPr>
          <w:rFonts w:eastAsia="Times New Roman"/>
          <w:color w:val="000000"/>
          <w:spacing w:val="-4"/>
          <w:sz w:val="28"/>
          <w:szCs w:val="28"/>
        </w:rPr>
        <w:t xml:space="preserve"> «О проведении </w:t>
      </w:r>
      <w:r w:rsidRPr="009040B3">
        <w:rPr>
          <w:rFonts w:eastAsia="Times New Roman"/>
          <w:color w:val="000000"/>
          <w:sz w:val="28"/>
          <w:szCs w:val="28"/>
        </w:rPr>
        <w:t xml:space="preserve">внешней проверки годового отчета об исполнении районного бюджета </w:t>
      </w:r>
      <w:r w:rsidRPr="009040B3">
        <w:rPr>
          <w:rFonts w:eastAsia="Times New Roman"/>
          <w:color w:val="000000"/>
          <w:spacing w:val="-6"/>
          <w:sz w:val="28"/>
          <w:szCs w:val="28"/>
        </w:rPr>
        <w:t>муниципального образования Правобережный район за 20</w:t>
      </w:r>
      <w:r w:rsidR="005C3CAE" w:rsidRPr="009040B3">
        <w:rPr>
          <w:rFonts w:eastAsia="Times New Roman"/>
          <w:color w:val="000000"/>
          <w:spacing w:val="-6"/>
          <w:sz w:val="28"/>
          <w:szCs w:val="28"/>
        </w:rPr>
        <w:t>21</w:t>
      </w:r>
      <w:r w:rsidRPr="009040B3">
        <w:rPr>
          <w:rFonts w:eastAsia="Times New Roman"/>
          <w:color w:val="000000"/>
          <w:spacing w:val="-6"/>
          <w:sz w:val="28"/>
          <w:szCs w:val="28"/>
        </w:rPr>
        <w:t xml:space="preserve"> год»,</w:t>
      </w:r>
      <w:r w:rsidRPr="00A31265">
        <w:rPr>
          <w:rFonts w:eastAsia="Times New Roman"/>
          <w:color w:val="000000"/>
          <w:spacing w:val="-6"/>
          <w:sz w:val="28"/>
          <w:szCs w:val="28"/>
        </w:rPr>
        <w:t xml:space="preserve"> Контрольно-счетной пал</w:t>
      </w:r>
      <w:r w:rsidR="003425EF" w:rsidRPr="00A31265">
        <w:rPr>
          <w:rFonts w:eastAsia="Times New Roman"/>
          <w:color w:val="000000"/>
          <w:spacing w:val="-6"/>
          <w:sz w:val="28"/>
          <w:szCs w:val="28"/>
        </w:rPr>
        <w:t xml:space="preserve">атой проведена внешняя проверка </w:t>
      </w:r>
      <w:r w:rsidRPr="00A31265">
        <w:rPr>
          <w:rFonts w:eastAsia="Times New Roman"/>
          <w:color w:val="000000"/>
          <w:spacing w:val="-6"/>
          <w:sz w:val="28"/>
          <w:szCs w:val="28"/>
        </w:rPr>
        <w:t xml:space="preserve"> представленного Годового отчета </w:t>
      </w:r>
      <w:r w:rsidR="002B5BFE" w:rsidRPr="00A31265">
        <w:rPr>
          <w:rFonts w:eastAsia="Times New Roman"/>
          <w:color w:val="000000"/>
          <w:spacing w:val="-7"/>
          <w:sz w:val="28"/>
          <w:szCs w:val="28"/>
        </w:rPr>
        <w:t>об исполнении бюджета.</w:t>
      </w:r>
      <w:r w:rsidRPr="00A31265">
        <w:rPr>
          <w:rFonts w:eastAsia="Times New Roman"/>
          <w:color w:val="000000"/>
          <w:spacing w:val="-7"/>
          <w:sz w:val="28"/>
          <w:szCs w:val="28"/>
        </w:rPr>
        <w:t xml:space="preserve"> </w:t>
      </w:r>
    </w:p>
    <w:p w:rsidR="004F2A0E" w:rsidRPr="00A31265" w:rsidRDefault="003E243F" w:rsidP="00EB17F9">
      <w:pPr>
        <w:pStyle w:val="ad"/>
        <w:numPr>
          <w:ilvl w:val="0"/>
          <w:numId w:val="28"/>
        </w:numPr>
        <w:shd w:val="clear" w:color="auto" w:fill="FFFFFF"/>
        <w:tabs>
          <w:tab w:val="left" w:pos="5387"/>
        </w:tabs>
        <w:spacing w:before="425"/>
        <w:rPr>
          <w:sz w:val="28"/>
          <w:szCs w:val="28"/>
        </w:rPr>
      </w:pPr>
      <w:r w:rsidRPr="00A31265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Исполнение </w:t>
      </w:r>
      <w:r w:rsidR="004F2A0E" w:rsidRPr="00A31265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 основных </w:t>
      </w:r>
      <w:r w:rsidR="00F4189E" w:rsidRPr="00A31265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4F2A0E" w:rsidRPr="00A31265">
        <w:rPr>
          <w:rFonts w:eastAsia="Times New Roman"/>
          <w:b/>
          <w:bCs/>
          <w:color w:val="000000"/>
          <w:spacing w:val="-7"/>
          <w:sz w:val="28"/>
          <w:szCs w:val="28"/>
        </w:rPr>
        <w:t>характеристик бюджета</w:t>
      </w:r>
    </w:p>
    <w:p w:rsidR="004F2A0E" w:rsidRDefault="004F2A0E" w:rsidP="00EB17F9">
      <w:pPr>
        <w:shd w:val="clear" w:color="auto" w:fill="FFFFFF"/>
        <w:tabs>
          <w:tab w:val="left" w:pos="5387"/>
        </w:tabs>
        <w:ind w:left="3089"/>
        <w:rPr>
          <w:rFonts w:eastAsia="Times New Roman"/>
          <w:b/>
          <w:bCs/>
          <w:color w:val="000000"/>
          <w:spacing w:val="-7"/>
          <w:sz w:val="28"/>
          <w:szCs w:val="28"/>
        </w:rPr>
      </w:pPr>
      <w:r w:rsidRPr="00A31265">
        <w:rPr>
          <w:rFonts w:eastAsia="Times New Roman"/>
          <w:b/>
          <w:bCs/>
          <w:color w:val="000000"/>
          <w:spacing w:val="-7"/>
          <w:sz w:val="28"/>
          <w:szCs w:val="28"/>
        </w:rPr>
        <w:t>Правобережного района за 20</w:t>
      </w:r>
      <w:r w:rsidR="005C3CAE">
        <w:rPr>
          <w:rFonts w:eastAsia="Times New Roman"/>
          <w:b/>
          <w:bCs/>
          <w:color w:val="000000"/>
          <w:spacing w:val="-7"/>
          <w:sz w:val="28"/>
          <w:szCs w:val="28"/>
        </w:rPr>
        <w:t>21</w:t>
      </w:r>
      <w:r w:rsidRPr="00A31265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 год</w:t>
      </w:r>
    </w:p>
    <w:p w:rsidR="00C56EC5" w:rsidRPr="00C56EC5" w:rsidRDefault="008A4646" w:rsidP="00B50007">
      <w:pPr>
        <w:shd w:val="clear" w:color="auto" w:fill="FFFFFF"/>
        <w:tabs>
          <w:tab w:val="left" w:pos="5387"/>
        </w:tabs>
        <w:spacing w:before="403" w:line="276" w:lineRule="auto"/>
        <w:ind w:right="7"/>
        <w:jc w:val="both"/>
      </w:pPr>
      <w:r>
        <w:t xml:space="preserve">    </w:t>
      </w:r>
      <w:r w:rsidR="00C56EC5" w:rsidRPr="00C56EC5">
        <w:rPr>
          <w:rFonts w:eastAsia="Times New Roman"/>
          <w:color w:val="000000"/>
          <w:spacing w:val="3"/>
          <w:sz w:val="28"/>
          <w:szCs w:val="28"/>
        </w:rPr>
        <w:t xml:space="preserve">Решением Собрания представителей были </w:t>
      </w:r>
      <w:r w:rsidR="00C56EC5" w:rsidRPr="00C56EC5">
        <w:rPr>
          <w:rFonts w:eastAsia="Times New Roman"/>
          <w:color w:val="000000"/>
          <w:sz w:val="28"/>
          <w:szCs w:val="28"/>
        </w:rPr>
        <w:t xml:space="preserve">утверждены следующие основные характеристики районного бюджета </w:t>
      </w:r>
      <w:r w:rsidR="005C3CAE">
        <w:rPr>
          <w:rFonts w:eastAsia="Times New Roman"/>
          <w:color w:val="000000"/>
          <w:spacing w:val="-7"/>
          <w:sz w:val="28"/>
          <w:szCs w:val="28"/>
        </w:rPr>
        <w:t>Правобережного района на 2021</w:t>
      </w:r>
      <w:r w:rsidR="00C56EC5" w:rsidRPr="00C56EC5">
        <w:rPr>
          <w:rFonts w:eastAsia="Times New Roman"/>
          <w:color w:val="000000"/>
          <w:spacing w:val="-7"/>
          <w:sz w:val="28"/>
          <w:szCs w:val="28"/>
        </w:rPr>
        <w:t xml:space="preserve"> год:</w:t>
      </w:r>
    </w:p>
    <w:p w:rsidR="00C56EC5" w:rsidRPr="008A4646" w:rsidRDefault="00C56EC5" w:rsidP="00B50007">
      <w:pPr>
        <w:pStyle w:val="ad"/>
        <w:numPr>
          <w:ilvl w:val="0"/>
          <w:numId w:val="22"/>
        </w:numPr>
        <w:shd w:val="clear" w:color="auto" w:fill="FFFFFF"/>
        <w:tabs>
          <w:tab w:val="left" w:pos="284"/>
          <w:tab w:val="left" w:pos="5387"/>
        </w:tabs>
        <w:spacing w:line="276" w:lineRule="auto"/>
        <w:ind w:left="0" w:firstLine="0"/>
        <w:rPr>
          <w:rFonts w:eastAsia="Times New Roman"/>
          <w:color w:val="000000"/>
          <w:sz w:val="28"/>
          <w:szCs w:val="28"/>
        </w:rPr>
      </w:pPr>
      <w:r w:rsidRPr="008A4646">
        <w:rPr>
          <w:rFonts w:eastAsia="Times New Roman"/>
          <w:color w:val="000000"/>
          <w:spacing w:val="-7"/>
          <w:sz w:val="28"/>
          <w:szCs w:val="28"/>
        </w:rPr>
        <w:t xml:space="preserve">по доходам в сумме </w:t>
      </w:r>
      <w:r w:rsidR="00B50007" w:rsidRPr="008A4646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="008A4646" w:rsidRPr="008A4646">
        <w:rPr>
          <w:rFonts w:eastAsia="Times New Roman"/>
          <w:color w:val="000000"/>
          <w:spacing w:val="-7"/>
          <w:sz w:val="28"/>
          <w:szCs w:val="28"/>
        </w:rPr>
        <w:t>921074,8</w:t>
      </w:r>
      <w:r w:rsidR="00B50007" w:rsidRPr="008A4646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8A4646">
        <w:rPr>
          <w:rFonts w:eastAsia="Times New Roman"/>
          <w:color w:val="000000"/>
          <w:spacing w:val="-7"/>
          <w:sz w:val="28"/>
          <w:szCs w:val="28"/>
        </w:rPr>
        <w:t xml:space="preserve"> тыс. рублей</w:t>
      </w:r>
      <w:r w:rsidRPr="008A4646">
        <w:rPr>
          <w:rFonts w:eastAsia="Times New Roman"/>
          <w:color w:val="000000"/>
          <w:spacing w:val="-5"/>
          <w:sz w:val="28"/>
          <w:szCs w:val="28"/>
        </w:rPr>
        <w:t>;</w:t>
      </w:r>
    </w:p>
    <w:p w:rsidR="00C56EC5" w:rsidRPr="008A4646" w:rsidRDefault="00C56EC5" w:rsidP="00B50007">
      <w:pPr>
        <w:pStyle w:val="ad"/>
        <w:numPr>
          <w:ilvl w:val="0"/>
          <w:numId w:val="22"/>
        </w:numPr>
        <w:shd w:val="clear" w:color="auto" w:fill="FFFFFF"/>
        <w:tabs>
          <w:tab w:val="left" w:pos="284"/>
          <w:tab w:val="left" w:pos="5387"/>
        </w:tabs>
        <w:spacing w:before="7" w:line="276" w:lineRule="auto"/>
        <w:ind w:left="0" w:firstLine="0"/>
        <w:rPr>
          <w:rFonts w:eastAsia="Times New Roman"/>
          <w:color w:val="000000"/>
          <w:sz w:val="28"/>
          <w:szCs w:val="28"/>
        </w:rPr>
      </w:pPr>
      <w:r w:rsidRPr="008A4646">
        <w:rPr>
          <w:rFonts w:eastAsia="Times New Roman"/>
          <w:color w:val="000000"/>
          <w:spacing w:val="-5"/>
          <w:sz w:val="28"/>
          <w:szCs w:val="28"/>
        </w:rPr>
        <w:lastRenderedPageBreak/>
        <w:t xml:space="preserve">по расходам  </w:t>
      </w:r>
      <w:r w:rsidR="008A4646" w:rsidRPr="008A4646">
        <w:rPr>
          <w:rFonts w:eastAsia="Times New Roman"/>
          <w:color w:val="000000"/>
          <w:spacing w:val="-5"/>
          <w:sz w:val="28"/>
          <w:szCs w:val="28"/>
        </w:rPr>
        <w:t>923838,3</w:t>
      </w:r>
      <w:r w:rsidR="00B50007" w:rsidRPr="008A4646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8A4646">
        <w:rPr>
          <w:rFonts w:eastAsia="Times New Roman"/>
          <w:color w:val="000000"/>
          <w:spacing w:val="-5"/>
          <w:sz w:val="28"/>
          <w:szCs w:val="28"/>
        </w:rPr>
        <w:t>тыс. рублей.</w:t>
      </w:r>
    </w:p>
    <w:p w:rsidR="00C56EC5" w:rsidRPr="006C3791" w:rsidRDefault="008A4646" w:rsidP="00B50007">
      <w:pPr>
        <w:pStyle w:val="ad"/>
        <w:shd w:val="clear" w:color="auto" w:fill="FFFFFF"/>
        <w:tabs>
          <w:tab w:val="left" w:pos="1418"/>
          <w:tab w:val="left" w:pos="5387"/>
        </w:tabs>
        <w:spacing w:line="276" w:lineRule="auto"/>
        <w:ind w:left="0"/>
      </w:pPr>
      <w:r>
        <w:rPr>
          <w:rFonts w:eastAsia="Times New Roman"/>
          <w:color w:val="000000"/>
          <w:spacing w:val="4"/>
          <w:sz w:val="28"/>
          <w:szCs w:val="28"/>
        </w:rPr>
        <w:t xml:space="preserve">   </w:t>
      </w:r>
      <w:r w:rsidR="00C5457F">
        <w:rPr>
          <w:rFonts w:eastAsia="Times New Roman"/>
          <w:color w:val="000000"/>
          <w:spacing w:val="4"/>
          <w:sz w:val="28"/>
          <w:szCs w:val="28"/>
        </w:rPr>
        <w:t>В течение 2021</w:t>
      </w:r>
      <w:r w:rsidR="00C56EC5" w:rsidRPr="00C56EC5">
        <w:rPr>
          <w:rFonts w:eastAsia="Times New Roman"/>
          <w:color w:val="000000"/>
          <w:spacing w:val="4"/>
          <w:sz w:val="28"/>
          <w:szCs w:val="28"/>
        </w:rPr>
        <w:t xml:space="preserve"> года изменения в основные характеристики районного</w:t>
      </w:r>
      <w:r w:rsidR="00C56EC5" w:rsidRPr="00C56EC5">
        <w:t xml:space="preserve"> </w:t>
      </w:r>
      <w:r w:rsidR="00C56EC5" w:rsidRPr="00C56EC5">
        <w:rPr>
          <w:rFonts w:eastAsia="Times New Roman"/>
          <w:color w:val="000000"/>
          <w:spacing w:val="-7"/>
          <w:sz w:val="28"/>
          <w:szCs w:val="28"/>
        </w:rPr>
        <w:t>бюджета П</w:t>
      </w:r>
      <w:r w:rsidR="00B50007">
        <w:rPr>
          <w:rFonts w:eastAsia="Times New Roman"/>
          <w:color w:val="000000"/>
          <w:spacing w:val="-7"/>
          <w:sz w:val="28"/>
          <w:szCs w:val="28"/>
        </w:rPr>
        <w:t xml:space="preserve">равобережного района </w:t>
      </w:r>
      <w:r>
        <w:rPr>
          <w:rFonts w:eastAsia="Times New Roman"/>
          <w:color w:val="000000"/>
          <w:spacing w:val="-7"/>
          <w:sz w:val="28"/>
          <w:szCs w:val="28"/>
        </w:rPr>
        <w:t>вносились</w:t>
      </w:r>
      <w:r w:rsidRPr="008A4646">
        <w:rPr>
          <w:rFonts w:eastAsia="Times New Roman"/>
          <w:color w:val="000000"/>
          <w:spacing w:val="-7"/>
          <w:sz w:val="28"/>
          <w:szCs w:val="28"/>
        </w:rPr>
        <w:t xml:space="preserve"> 4</w:t>
      </w:r>
      <w:r w:rsidR="00B50007">
        <w:rPr>
          <w:rFonts w:eastAsia="Times New Roman"/>
          <w:color w:val="000000"/>
          <w:spacing w:val="-7"/>
          <w:sz w:val="28"/>
          <w:szCs w:val="28"/>
        </w:rPr>
        <w:t xml:space="preserve">  раз</w:t>
      </w:r>
      <w:r w:rsidR="006217FC">
        <w:rPr>
          <w:rFonts w:eastAsia="Times New Roman"/>
          <w:color w:val="000000"/>
          <w:spacing w:val="-7"/>
          <w:sz w:val="28"/>
          <w:szCs w:val="28"/>
        </w:rPr>
        <w:t>а</w:t>
      </w:r>
      <w:r w:rsidR="00C56EC5" w:rsidRPr="00C56EC5">
        <w:rPr>
          <w:rFonts w:eastAsia="Times New Roman"/>
          <w:color w:val="000000"/>
          <w:spacing w:val="-7"/>
          <w:sz w:val="28"/>
          <w:szCs w:val="28"/>
        </w:rPr>
        <w:t>, в результате:</w:t>
      </w:r>
    </w:p>
    <w:p w:rsidR="00C56EC5" w:rsidRPr="00C56EC5" w:rsidRDefault="00C56EC5" w:rsidP="00B50007">
      <w:pPr>
        <w:shd w:val="clear" w:color="auto" w:fill="FFFFFF"/>
        <w:tabs>
          <w:tab w:val="left" w:pos="5387"/>
        </w:tabs>
        <w:spacing w:line="276" w:lineRule="auto"/>
        <w:ind w:right="2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C56EC5">
        <w:rPr>
          <w:color w:val="000000"/>
          <w:spacing w:val="-2"/>
          <w:sz w:val="28"/>
          <w:szCs w:val="28"/>
        </w:rPr>
        <w:t xml:space="preserve">- </w:t>
      </w:r>
      <w:r w:rsidRPr="00C56EC5">
        <w:rPr>
          <w:rFonts w:eastAsia="Times New Roman"/>
          <w:color w:val="000000"/>
          <w:spacing w:val="-2"/>
          <w:sz w:val="28"/>
          <w:szCs w:val="28"/>
        </w:rPr>
        <w:t xml:space="preserve">плановые показатели объема доходов увеличились </w:t>
      </w:r>
      <w:r w:rsidRPr="00C56EC5">
        <w:rPr>
          <w:rFonts w:eastAsia="Times New Roman"/>
          <w:color w:val="000000"/>
          <w:spacing w:val="-5"/>
          <w:sz w:val="28"/>
          <w:szCs w:val="28"/>
        </w:rPr>
        <w:t xml:space="preserve">на   </w:t>
      </w:r>
      <w:r w:rsidR="008A4646">
        <w:rPr>
          <w:rFonts w:eastAsia="Times New Roman"/>
          <w:color w:val="000000"/>
          <w:spacing w:val="-5"/>
          <w:sz w:val="28"/>
          <w:szCs w:val="28"/>
        </w:rPr>
        <w:t>288015,40</w:t>
      </w:r>
      <w:r w:rsidRPr="00C56EC5">
        <w:rPr>
          <w:rFonts w:eastAsia="Times New Roman"/>
          <w:color w:val="000000"/>
          <w:spacing w:val="-5"/>
          <w:sz w:val="28"/>
          <w:szCs w:val="28"/>
        </w:rPr>
        <w:t xml:space="preserve"> тыс. рублей </w:t>
      </w:r>
      <w:r w:rsidR="00B50007">
        <w:rPr>
          <w:rFonts w:eastAsia="Times New Roman"/>
          <w:color w:val="000000"/>
          <w:spacing w:val="-5"/>
          <w:sz w:val="28"/>
          <w:szCs w:val="28"/>
        </w:rPr>
        <w:t xml:space="preserve"> и составили </w:t>
      </w:r>
      <w:r w:rsidR="00EB17F9">
        <w:rPr>
          <w:rFonts w:eastAsia="Times New Roman"/>
          <w:color w:val="000000"/>
          <w:spacing w:val="-5"/>
          <w:sz w:val="28"/>
          <w:szCs w:val="28"/>
        </w:rPr>
        <w:t>1209090,2</w:t>
      </w:r>
      <w:r w:rsidR="00B50007">
        <w:rPr>
          <w:rFonts w:eastAsia="Times New Roman"/>
          <w:color w:val="000000"/>
          <w:spacing w:val="-5"/>
          <w:sz w:val="28"/>
          <w:szCs w:val="28"/>
        </w:rPr>
        <w:t xml:space="preserve"> тыс.</w:t>
      </w:r>
      <w:r w:rsidR="003723A5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B50007">
        <w:rPr>
          <w:rFonts w:eastAsia="Times New Roman"/>
          <w:color w:val="000000"/>
          <w:spacing w:val="-5"/>
          <w:sz w:val="28"/>
          <w:szCs w:val="28"/>
        </w:rPr>
        <w:t>руб.</w:t>
      </w:r>
      <w:r w:rsidRPr="00C56EC5">
        <w:rPr>
          <w:rFonts w:eastAsia="Times New Roman"/>
          <w:color w:val="000000"/>
          <w:spacing w:val="-5"/>
          <w:sz w:val="28"/>
          <w:szCs w:val="28"/>
        </w:rPr>
        <w:t>;</w:t>
      </w:r>
    </w:p>
    <w:p w:rsidR="00C56EC5" w:rsidRPr="00B50007" w:rsidRDefault="00C56EC5" w:rsidP="00B50007">
      <w:pPr>
        <w:shd w:val="clear" w:color="auto" w:fill="FFFFFF"/>
        <w:tabs>
          <w:tab w:val="left" w:pos="5387"/>
        </w:tabs>
        <w:spacing w:line="276" w:lineRule="auto"/>
        <w:ind w:right="2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C56EC5">
        <w:rPr>
          <w:rFonts w:eastAsia="Times New Roman"/>
          <w:color w:val="000000"/>
          <w:spacing w:val="-5"/>
          <w:sz w:val="28"/>
          <w:szCs w:val="28"/>
        </w:rPr>
        <w:t>-</w:t>
      </w:r>
      <w:r w:rsidRPr="00C56EC5">
        <w:rPr>
          <w:rFonts w:eastAsia="Times New Roman"/>
          <w:color w:val="000000"/>
          <w:spacing w:val="-2"/>
          <w:sz w:val="28"/>
          <w:szCs w:val="28"/>
        </w:rPr>
        <w:t xml:space="preserve">плановые показатели объема расходов увеличились </w:t>
      </w:r>
      <w:r w:rsidRPr="00C56EC5">
        <w:rPr>
          <w:rFonts w:eastAsia="Times New Roman"/>
          <w:color w:val="000000"/>
          <w:spacing w:val="-5"/>
          <w:sz w:val="28"/>
          <w:szCs w:val="28"/>
        </w:rPr>
        <w:t xml:space="preserve">на   </w:t>
      </w:r>
      <w:r w:rsidR="008A4646">
        <w:rPr>
          <w:rFonts w:eastAsia="Times New Roman"/>
          <w:color w:val="000000"/>
          <w:spacing w:val="-5"/>
          <w:sz w:val="28"/>
          <w:szCs w:val="28"/>
        </w:rPr>
        <w:t>255219,8</w:t>
      </w:r>
      <w:r w:rsidRPr="00C56EC5">
        <w:rPr>
          <w:rFonts w:eastAsia="Times New Roman"/>
          <w:color w:val="000000"/>
          <w:spacing w:val="-5"/>
          <w:sz w:val="28"/>
          <w:szCs w:val="28"/>
        </w:rPr>
        <w:t xml:space="preserve"> тыс. рублей</w:t>
      </w:r>
      <w:r w:rsidR="00B50007">
        <w:rPr>
          <w:rFonts w:eastAsia="Times New Roman"/>
          <w:color w:val="000000"/>
          <w:spacing w:val="-5"/>
          <w:sz w:val="28"/>
          <w:szCs w:val="28"/>
        </w:rPr>
        <w:t xml:space="preserve"> и составили </w:t>
      </w:r>
      <w:r w:rsidR="00EB17F9">
        <w:rPr>
          <w:rFonts w:eastAsia="Times New Roman"/>
          <w:color w:val="000000"/>
          <w:spacing w:val="-5"/>
          <w:sz w:val="28"/>
          <w:szCs w:val="28"/>
        </w:rPr>
        <w:t>1179058,1</w:t>
      </w:r>
      <w:r w:rsidR="00B50007">
        <w:rPr>
          <w:rFonts w:eastAsia="Times New Roman"/>
          <w:color w:val="000000"/>
          <w:spacing w:val="-5"/>
          <w:sz w:val="28"/>
          <w:szCs w:val="28"/>
        </w:rPr>
        <w:t xml:space="preserve"> тыс.</w:t>
      </w:r>
      <w:r w:rsidR="003723A5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B50007">
        <w:rPr>
          <w:rFonts w:eastAsia="Times New Roman"/>
          <w:color w:val="000000"/>
          <w:spacing w:val="-5"/>
          <w:sz w:val="28"/>
          <w:szCs w:val="28"/>
        </w:rPr>
        <w:t>руб</w:t>
      </w:r>
      <w:r w:rsidR="003723A5" w:rsidRPr="00C56EC5">
        <w:rPr>
          <w:rFonts w:eastAsia="Times New Roman"/>
          <w:color w:val="000000"/>
          <w:spacing w:val="-5"/>
          <w:sz w:val="28"/>
          <w:szCs w:val="28"/>
        </w:rPr>
        <w:t xml:space="preserve">. </w:t>
      </w:r>
    </w:p>
    <w:p w:rsidR="00C56EC5" w:rsidRPr="00E11497" w:rsidRDefault="00C56EC5" w:rsidP="00620B2F">
      <w:pPr>
        <w:shd w:val="clear" w:color="auto" w:fill="FFFFFF"/>
        <w:tabs>
          <w:tab w:val="left" w:pos="5387"/>
        </w:tabs>
        <w:rPr>
          <w:rFonts w:eastAsia="Times New Roman"/>
          <w:b/>
          <w:bCs/>
          <w:color w:val="000000"/>
          <w:spacing w:val="-7"/>
          <w:sz w:val="24"/>
          <w:szCs w:val="24"/>
        </w:rPr>
      </w:pPr>
    </w:p>
    <w:p w:rsidR="0054324B" w:rsidRPr="00046D04" w:rsidRDefault="00A13197" w:rsidP="00046D04">
      <w:pPr>
        <w:shd w:val="clear" w:color="auto" w:fill="FFFFFF"/>
        <w:tabs>
          <w:tab w:val="left" w:pos="5387"/>
        </w:tabs>
        <w:ind w:left="3089"/>
        <w:jc w:val="right"/>
        <w:rPr>
          <w:rFonts w:eastAsia="Times New Roman"/>
          <w:bCs/>
          <w:color w:val="000000"/>
          <w:spacing w:val="-7"/>
          <w:sz w:val="28"/>
          <w:szCs w:val="28"/>
        </w:rPr>
      </w:pPr>
      <w:r w:rsidRPr="00046D04">
        <w:rPr>
          <w:rFonts w:eastAsia="Times New Roman"/>
          <w:bCs/>
          <w:color w:val="000000"/>
          <w:spacing w:val="-7"/>
          <w:sz w:val="28"/>
          <w:szCs w:val="28"/>
        </w:rPr>
        <w:t>(</w:t>
      </w:r>
      <w:r w:rsidRPr="00046D04">
        <w:rPr>
          <w:rFonts w:eastAsia="Times New Roman"/>
          <w:bCs/>
          <w:color w:val="000000"/>
          <w:spacing w:val="-7"/>
          <w:sz w:val="22"/>
          <w:szCs w:val="22"/>
        </w:rPr>
        <w:t>тыс.</w:t>
      </w:r>
      <w:r w:rsidR="003723A5">
        <w:rPr>
          <w:rFonts w:eastAsia="Times New Roman"/>
          <w:bCs/>
          <w:color w:val="000000"/>
          <w:spacing w:val="-7"/>
          <w:sz w:val="22"/>
          <w:szCs w:val="22"/>
        </w:rPr>
        <w:t xml:space="preserve"> </w:t>
      </w:r>
      <w:r w:rsidRPr="00046D04">
        <w:rPr>
          <w:rFonts w:eastAsia="Times New Roman"/>
          <w:bCs/>
          <w:color w:val="000000"/>
          <w:spacing w:val="-7"/>
          <w:sz w:val="22"/>
          <w:szCs w:val="22"/>
        </w:rPr>
        <w:t>руб.)</w:t>
      </w:r>
      <w:bookmarkEnd w:id="0"/>
    </w:p>
    <w:tbl>
      <w:tblPr>
        <w:tblStyle w:val="12"/>
        <w:tblW w:w="9639" w:type="dxa"/>
        <w:tblInd w:w="108" w:type="dxa"/>
        <w:tblLook w:val="04A0"/>
      </w:tblPr>
      <w:tblGrid>
        <w:gridCol w:w="2087"/>
        <w:gridCol w:w="1315"/>
        <w:gridCol w:w="1276"/>
        <w:gridCol w:w="1276"/>
        <w:gridCol w:w="1276"/>
        <w:gridCol w:w="1134"/>
        <w:gridCol w:w="1275"/>
      </w:tblGrid>
      <w:tr w:rsidR="0054324B" w:rsidRPr="0054324B" w:rsidTr="00C56EC5">
        <w:tc>
          <w:tcPr>
            <w:tcW w:w="2087" w:type="dxa"/>
            <w:vMerge w:val="restart"/>
          </w:tcPr>
          <w:p w:rsidR="0054324B" w:rsidRPr="0054324B" w:rsidRDefault="0054324B" w:rsidP="0054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591" w:type="dxa"/>
            <w:gridSpan w:val="2"/>
          </w:tcPr>
          <w:p w:rsidR="0054324B" w:rsidRPr="0054324B" w:rsidRDefault="0054324B" w:rsidP="0054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54324B">
              <w:rPr>
                <w:rFonts w:eastAsia="Times New Roman"/>
                <w:b/>
                <w:sz w:val="18"/>
                <w:szCs w:val="18"/>
                <w:lang w:eastAsia="en-US"/>
              </w:rPr>
              <w:t>Общий объем доходов, тыс.</w:t>
            </w:r>
            <w:r w:rsidR="003723A5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4324B">
              <w:rPr>
                <w:rFonts w:eastAsia="Times New Roman"/>
                <w:b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2552" w:type="dxa"/>
            <w:gridSpan w:val="2"/>
          </w:tcPr>
          <w:p w:rsidR="0054324B" w:rsidRPr="0054324B" w:rsidRDefault="0054324B" w:rsidP="0054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54324B">
              <w:rPr>
                <w:rFonts w:eastAsia="Times New Roman"/>
                <w:b/>
                <w:sz w:val="18"/>
                <w:szCs w:val="18"/>
                <w:lang w:eastAsia="en-US"/>
              </w:rPr>
              <w:t>Общий объем расходов, тыс.</w:t>
            </w:r>
            <w:r w:rsidR="003723A5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4324B">
              <w:rPr>
                <w:rFonts w:eastAsia="Times New Roman"/>
                <w:b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2409" w:type="dxa"/>
            <w:gridSpan w:val="2"/>
          </w:tcPr>
          <w:p w:rsidR="0054324B" w:rsidRPr="0054324B" w:rsidRDefault="0054324B" w:rsidP="0054324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54324B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Дефицит, </w:t>
            </w:r>
          </w:p>
          <w:p w:rsidR="0054324B" w:rsidRPr="0054324B" w:rsidRDefault="0054324B" w:rsidP="0054324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54324B">
              <w:rPr>
                <w:rFonts w:eastAsia="Times New Roman"/>
                <w:b/>
                <w:sz w:val="18"/>
                <w:szCs w:val="18"/>
                <w:lang w:eastAsia="en-US"/>
              </w:rPr>
              <w:t>тыс.</w:t>
            </w:r>
            <w:r w:rsidR="003723A5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4324B">
              <w:rPr>
                <w:rFonts w:eastAsia="Times New Roman"/>
                <w:b/>
                <w:sz w:val="18"/>
                <w:szCs w:val="18"/>
                <w:lang w:eastAsia="en-US"/>
              </w:rPr>
              <w:t>руб.</w:t>
            </w:r>
          </w:p>
        </w:tc>
      </w:tr>
      <w:tr w:rsidR="0054324B" w:rsidRPr="0054324B" w:rsidTr="00C56EC5">
        <w:tc>
          <w:tcPr>
            <w:tcW w:w="2087" w:type="dxa"/>
            <w:vMerge/>
          </w:tcPr>
          <w:p w:rsidR="0054324B" w:rsidRPr="0054324B" w:rsidRDefault="0054324B" w:rsidP="0054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</w:tcPr>
          <w:p w:rsidR="0054324B" w:rsidRPr="0054324B" w:rsidRDefault="0054324B" w:rsidP="0054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54324B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план на </w:t>
            </w:r>
            <w:r w:rsidR="00DF05A0">
              <w:rPr>
                <w:rFonts w:eastAsia="Times New Roman"/>
                <w:b/>
                <w:sz w:val="18"/>
                <w:szCs w:val="18"/>
                <w:lang w:eastAsia="en-US"/>
              </w:rPr>
              <w:t>2021</w:t>
            </w:r>
            <w:r w:rsidRPr="0054324B">
              <w:rPr>
                <w:rFonts w:eastAsia="Times New Roman"/>
                <w:b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276" w:type="dxa"/>
          </w:tcPr>
          <w:p w:rsidR="0054324B" w:rsidRPr="0054324B" w:rsidRDefault="00DF05A0" w:rsidP="0054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отчет за 2021</w:t>
            </w:r>
            <w:r w:rsidR="0054324B" w:rsidRPr="0054324B">
              <w:rPr>
                <w:rFonts w:eastAsia="Times New Roman"/>
                <w:b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276" w:type="dxa"/>
          </w:tcPr>
          <w:p w:rsidR="0054324B" w:rsidRPr="0054324B" w:rsidRDefault="00DF05A0" w:rsidP="0054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план на 2021</w:t>
            </w:r>
            <w:r w:rsidR="0054324B" w:rsidRPr="0054324B">
              <w:rPr>
                <w:rFonts w:eastAsia="Times New Roman"/>
                <w:b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276" w:type="dxa"/>
          </w:tcPr>
          <w:p w:rsidR="0054324B" w:rsidRPr="0054324B" w:rsidRDefault="00DF05A0" w:rsidP="0054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отчет за 2021</w:t>
            </w:r>
            <w:r w:rsidR="0054324B" w:rsidRPr="0054324B">
              <w:rPr>
                <w:rFonts w:eastAsia="Times New Roman"/>
                <w:b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134" w:type="dxa"/>
          </w:tcPr>
          <w:p w:rsidR="0054324B" w:rsidRPr="0054324B" w:rsidRDefault="00DF05A0" w:rsidP="0054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план на 2021</w:t>
            </w:r>
            <w:r w:rsidR="0054324B" w:rsidRPr="0054324B">
              <w:rPr>
                <w:rFonts w:eastAsia="Times New Roman"/>
                <w:b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275" w:type="dxa"/>
          </w:tcPr>
          <w:p w:rsidR="0054324B" w:rsidRPr="0054324B" w:rsidRDefault="00DF05A0" w:rsidP="0054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отчет за 2021</w:t>
            </w:r>
            <w:r w:rsidR="0054324B" w:rsidRPr="0054324B">
              <w:rPr>
                <w:rFonts w:eastAsia="Times New Roman"/>
                <w:b/>
                <w:sz w:val="18"/>
                <w:szCs w:val="18"/>
                <w:lang w:eastAsia="en-US"/>
              </w:rPr>
              <w:t>г.</w:t>
            </w:r>
          </w:p>
        </w:tc>
      </w:tr>
      <w:tr w:rsidR="0054324B" w:rsidRPr="0054324B" w:rsidTr="00C56EC5">
        <w:tc>
          <w:tcPr>
            <w:tcW w:w="2087" w:type="dxa"/>
            <w:vAlign w:val="center"/>
          </w:tcPr>
          <w:p w:rsidR="0054324B" w:rsidRPr="0054324B" w:rsidRDefault="0054324B" w:rsidP="00F4189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54324B">
              <w:rPr>
                <w:rFonts w:eastAsia="Times New Roman"/>
                <w:b/>
                <w:sz w:val="18"/>
                <w:szCs w:val="18"/>
                <w:lang w:eastAsia="en-US"/>
              </w:rPr>
              <w:t>Консолидированный бюджет Правобережного района</w:t>
            </w:r>
          </w:p>
        </w:tc>
        <w:tc>
          <w:tcPr>
            <w:tcW w:w="1315" w:type="dxa"/>
            <w:vAlign w:val="center"/>
          </w:tcPr>
          <w:p w:rsidR="0054324B" w:rsidRPr="00DF05A0" w:rsidRDefault="00DF05A0" w:rsidP="0054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i/>
                <w:sz w:val="18"/>
                <w:szCs w:val="18"/>
                <w:lang w:eastAsia="en-US"/>
              </w:rPr>
              <w:t>1350639,9</w:t>
            </w:r>
          </w:p>
        </w:tc>
        <w:tc>
          <w:tcPr>
            <w:tcW w:w="1276" w:type="dxa"/>
            <w:vAlign w:val="center"/>
          </w:tcPr>
          <w:p w:rsidR="0054324B" w:rsidRPr="0054324B" w:rsidRDefault="00DF05A0" w:rsidP="0054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i/>
                <w:sz w:val="18"/>
                <w:szCs w:val="18"/>
                <w:lang w:eastAsia="en-US"/>
              </w:rPr>
              <w:t>1288936</w:t>
            </w:r>
          </w:p>
        </w:tc>
        <w:tc>
          <w:tcPr>
            <w:tcW w:w="1276" w:type="dxa"/>
            <w:vAlign w:val="center"/>
          </w:tcPr>
          <w:p w:rsidR="0054324B" w:rsidRPr="0054324B" w:rsidRDefault="00DF05A0" w:rsidP="0054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i/>
                <w:sz w:val="18"/>
                <w:szCs w:val="18"/>
                <w:lang w:eastAsia="en-US"/>
              </w:rPr>
              <w:t>1386745,2</w:t>
            </w:r>
          </w:p>
        </w:tc>
        <w:tc>
          <w:tcPr>
            <w:tcW w:w="1276" w:type="dxa"/>
            <w:vAlign w:val="center"/>
          </w:tcPr>
          <w:p w:rsidR="0054324B" w:rsidRPr="0054324B" w:rsidRDefault="00DF05A0" w:rsidP="0054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i/>
                <w:sz w:val="18"/>
                <w:szCs w:val="18"/>
                <w:lang w:eastAsia="en-US"/>
              </w:rPr>
              <w:t>1271668,4</w:t>
            </w:r>
          </w:p>
        </w:tc>
        <w:tc>
          <w:tcPr>
            <w:tcW w:w="1134" w:type="dxa"/>
            <w:vAlign w:val="center"/>
          </w:tcPr>
          <w:p w:rsidR="0054324B" w:rsidRPr="00DE5802" w:rsidRDefault="00DE5802" w:rsidP="0054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en-US"/>
              </w:rPr>
            </w:pPr>
            <w:r w:rsidRPr="00DE5802">
              <w:rPr>
                <w:rFonts w:eastAsia="Times New Roman"/>
                <w:i/>
                <w:sz w:val="18"/>
                <w:szCs w:val="18"/>
                <w:lang w:eastAsia="en-US"/>
              </w:rPr>
              <w:t>-36105,3</w:t>
            </w:r>
          </w:p>
        </w:tc>
        <w:tc>
          <w:tcPr>
            <w:tcW w:w="1275" w:type="dxa"/>
            <w:vAlign w:val="center"/>
          </w:tcPr>
          <w:p w:rsidR="0054324B" w:rsidRPr="00DE5802" w:rsidRDefault="00DE5802" w:rsidP="0054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en-US"/>
              </w:rPr>
            </w:pPr>
            <w:r w:rsidRPr="00DE5802">
              <w:rPr>
                <w:rFonts w:eastAsia="Times New Roman"/>
                <w:i/>
                <w:sz w:val="18"/>
                <w:szCs w:val="18"/>
                <w:lang w:eastAsia="en-US"/>
              </w:rPr>
              <w:t>17267,6</w:t>
            </w:r>
          </w:p>
        </w:tc>
      </w:tr>
      <w:tr w:rsidR="0054324B" w:rsidRPr="0054324B" w:rsidTr="00C56EC5">
        <w:tc>
          <w:tcPr>
            <w:tcW w:w="2087" w:type="dxa"/>
            <w:vAlign w:val="center"/>
          </w:tcPr>
          <w:p w:rsidR="0054324B" w:rsidRPr="0054324B" w:rsidRDefault="0054324B" w:rsidP="00F4189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54324B">
              <w:rPr>
                <w:rFonts w:eastAsia="Times New Roman"/>
                <w:b/>
                <w:sz w:val="18"/>
                <w:szCs w:val="18"/>
                <w:lang w:eastAsia="en-US"/>
              </w:rPr>
              <w:t>Бюджеты поселений</w:t>
            </w:r>
          </w:p>
        </w:tc>
        <w:tc>
          <w:tcPr>
            <w:tcW w:w="1315" w:type="dxa"/>
            <w:vAlign w:val="center"/>
          </w:tcPr>
          <w:p w:rsidR="0054324B" w:rsidRPr="0054324B" w:rsidRDefault="00DF05A0" w:rsidP="0054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i/>
                <w:sz w:val="18"/>
                <w:szCs w:val="18"/>
                <w:lang w:eastAsia="en-US"/>
              </w:rPr>
              <w:t>113962,9</w:t>
            </w:r>
          </w:p>
        </w:tc>
        <w:tc>
          <w:tcPr>
            <w:tcW w:w="1276" w:type="dxa"/>
            <w:vAlign w:val="center"/>
          </w:tcPr>
          <w:p w:rsidR="0054324B" w:rsidRPr="0054324B" w:rsidRDefault="00DF05A0" w:rsidP="0054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i/>
                <w:sz w:val="18"/>
                <w:szCs w:val="18"/>
                <w:lang w:eastAsia="en-US"/>
              </w:rPr>
              <w:t>104899,2</w:t>
            </w:r>
          </w:p>
        </w:tc>
        <w:tc>
          <w:tcPr>
            <w:tcW w:w="1276" w:type="dxa"/>
            <w:vAlign w:val="center"/>
          </w:tcPr>
          <w:p w:rsidR="0054324B" w:rsidRPr="0054324B" w:rsidRDefault="00DF05A0" w:rsidP="0054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i/>
                <w:sz w:val="18"/>
                <w:szCs w:val="18"/>
                <w:lang w:eastAsia="en-US"/>
              </w:rPr>
              <w:t>133240,4</w:t>
            </w:r>
          </w:p>
        </w:tc>
        <w:tc>
          <w:tcPr>
            <w:tcW w:w="1276" w:type="dxa"/>
            <w:vAlign w:val="center"/>
          </w:tcPr>
          <w:p w:rsidR="0054324B" w:rsidRPr="0054324B" w:rsidRDefault="00DF05A0" w:rsidP="0054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i/>
                <w:sz w:val="18"/>
                <w:szCs w:val="18"/>
                <w:lang w:eastAsia="en-US"/>
              </w:rPr>
              <w:t>117663,6</w:t>
            </w:r>
          </w:p>
        </w:tc>
        <w:tc>
          <w:tcPr>
            <w:tcW w:w="1134" w:type="dxa"/>
            <w:vAlign w:val="center"/>
          </w:tcPr>
          <w:p w:rsidR="0054324B" w:rsidRPr="00DE5802" w:rsidRDefault="00DE5802" w:rsidP="0054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i/>
                <w:sz w:val="18"/>
                <w:szCs w:val="18"/>
                <w:lang w:eastAsia="en-US"/>
              </w:rPr>
              <w:t>-19277,5</w:t>
            </w:r>
          </w:p>
        </w:tc>
        <w:tc>
          <w:tcPr>
            <w:tcW w:w="1275" w:type="dxa"/>
            <w:vAlign w:val="center"/>
          </w:tcPr>
          <w:p w:rsidR="0054324B" w:rsidRPr="00DE5802" w:rsidRDefault="00DE5802" w:rsidP="0054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i/>
                <w:sz w:val="18"/>
                <w:szCs w:val="18"/>
                <w:lang w:eastAsia="en-US"/>
              </w:rPr>
              <w:t>-12764,4</w:t>
            </w:r>
          </w:p>
        </w:tc>
      </w:tr>
      <w:tr w:rsidR="0054324B" w:rsidRPr="0054324B" w:rsidTr="00C56EC5">
        <w:tc>
          <w:tcPr>
            <w:tcW w:w="2087" w:type="dxa"/>
            <w:vAlign w:val="center"/>
          </w:tcPr>
          <w:p w:rsidR="0054324B" w:rsidRPr="0054324B" w:rsidRDefault="0054324B" w:rsidP="00F4189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54324B">
              <w:rPr>
                <w:rFonts w:eastAsia="Times New Roman"/>
                <w:b/>
                <w:sz w:val="18"/>
                <w:szCs w:val="18"/>
                <w:lang w:eastAsia="en-US"/>
              </w:rPr>
              <w:t>Районный бюджет</w:t>
            </w:r>
          </w:p>
        </w:tc>
        <w:tc>
          <w:tcPr>
            <w:tcW w:w="1315" w:type="dxa"/>
            <w:vAlign w:val="center"/>
          </w:tcPr>
          <w:p w:rsidR="0054324B" w:rsidRPr="0054324B" w:rsidRDefault="00DF05A0" w:rsidP="0054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i/>
                <w:sz w:val="18"/>
                <w:szCs w:val="18"/>
                <w:lang w:eastAsia="en-US"/>
              </w:rPr>
              <w:t>1262170,3</w:t>
            </w:r>
          </w:p>
        </w:tc>
        <w:tc>
          <w:tcPr>
            <w:tcW w:w="1276" w:type="dxa"/>
            <w:vAlign w:val="center"/>
          </w:tcPr>
          <w:p w:rsidR="0054324B" w:rsidRPr="0054324B" w:rsidRDefault="00DF05A0" w:rsidP="0054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i/>
                <w:sz w:val="18"/>
                <w:szCs w:val="18"/>
                <w:lang w:eastAsia="en-US"/>
              </w:rPr>
              <w:t>1209090,2</w:t>
            </w:r>
          </w:p>
        </w:tc>
        <w:tc>
          <w:tcPr>
            <w:tcW w:w="1276" w:type="dxa"/>
            <w:vAlign w:val="center"/>
          </w:tcPr>
          <w:p w:rsidR="0054324B" w:rsidRPr="0054324B" w:rsidRDefault="00DF05A0" w:rsidP="0054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i/>
                <w:sz w:val="18"/>
                <w:szCs w:val="18"/>
                <w:lang w:eastAsia="en-US"/>
              </w:rPr>
              <w:t>1278998,1</w:t>
            </w:r>
          </w:p>
        </w:tc>
        <w:tc>
          <w:tcPr>
            <w:tcW w:w="1276" w:type="dxa"/>
            <w:vAlign w:val="center"/>
          </w:tcPr>
          <w:p w:rsidR="0054324B" w:rsidRPr="0054324B" w:rsidRDefault="00DF05A0" w:rsidP="0054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i/>
                <w:sz w:val="18"/>
                <w:szCs w:val="18"/>
                <w:lang w:eastAsia="en-US"/>
              </w:rPr>
              <w:t>1179058,1</w:t>
            </w:r>
          </w:p>
        </w:tc>
        <w:tc>
          <w:tcPr>
            <w:tcW w:w="1134" w:type="dxa"/>
            <w:vAlign w:val="center"/>
          </w:tcPr>
          <w:p w:rsidR="0054324B" w:rsidRPr="00DE5802" w:rsidRDefault="00DE5802" w:rsidP="0054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i/>
                <w:sz w:val="18"/>
                <w:szCs w:val="18"/>
                <w:lang w:eastAsia="en-US"/>
              </w:rPr>
              <w:t>-16827,8</w:t>
            </w:r>
          </w:p>
        </w:tc>
        <w:tc>
          <w:tcPr>
            <w:tcW w:w="1275" w:type="dxa"/>
            <w:vAlign w:val="center"/>
          </w:tcPr>
          <w:p w:rsidR="0054324B" w:rsidRPr="00DE5802" w:rsidRDefault="00DE5802" w:rsidP="0054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i/>
                <w:sz w:val="18"/>
                <w:szCs w:val="18"/>
                <w:lang w:eastAsia="en-US"/>
              </w:rPr>
              <w:t>30032,1</w:t>
            </w:r>
          </w:p>
        </w:tc>
      </w:tr>
    </w:tbl>
    <w:p w:rsidR="00C82834" w:rsidRPr="00A31265" w:rsidRDefault="00C82834" w:rsidP="00AD07B7">
      <w:pPr>
        <w:pStyle w:val="ad"/>
        <w:numPr>
          <w:ilvl w:val="0"/>
          <w:numId w:val="28"/>
        </w:numPr>
        <w:shd w:val="clear" w:color="auto" w:fill="FFFFFF"/>
        <w:spacing w:before="425"/>
        <w:rPr>
          <w:sz w:val="28"/>
          <w:szCs w:val="28"/>
        </w:rPr>
      </w:pPr>
      <w:r w:rsidRPr="00A31265">
        <w:rPr>
          <w:rFonts w:eastAsia="Times New Roman"/>
          <w:b/>
          <w:bCs/>
          <w:color w:val="000000"/>
          <w:spacing w:val="-8"/>
          <w:sz w:val="28"/>
          <w:szCs w:val="28"/>
        </w:rPr>
        <w:t xml:space="preserve">Исполнение доходной части районного бюджета </w:t>
      </w:r>
      <w:r w:rsidR="00C045CA" w:rsidRPr="00A31265">
        <w:rPr>
          <w:rFonts w:eastAsia="Times New Roman"/>
          <w:b/>
          <w:bCs/>
          <w:color w:val="000000"/>
          <w:spacing w:val="-8"/>
          <w:sz w:val="28"/>
          <w:szCs w:val="28"/>
        </w:rPr>
        <w:t xml:space="preserve"> </w:t>
      </w:r>
      <w:r w:rsidR="00F10618" w:rsidRPr="00A31265">
        <w:rPr>
          <w:rFonts w:eastAsia="Times New Roman"/>
          <w:b/>
          <w:bCs/>
          <w:color w:val="000000"/>
          <w:spacing w:val="-8"/>
          <w:sz w:val="28"/>
          <w:szCs w:val="28"/>
        </w:rPr>
        <w:t xml:space="preserve"> </w:t>
      </w:r>
      <w:r w:rsidRPr="00A31265">
        <w:rPr>
          <w:rFonts w:eastAsia="Times New Roman"/>
          <w:b/>
          <w:bCs/>
          <w:color w:val="000000"/>
          <w:spacing w:val="-8"/>
          <w:sz w:val="28"/>
          <w:szCs w:val="28"/>
        </w:rPr>
        <w:t>Правобережного района</w:t>
      </w:r>
      <w:r w:rsidR="001B7538" w:rsidRPr="00A31265">
        <w:rPr>
          <w:sz w:val="28"/>
          <w:szCs w:val="28"/>
        </w:rPr>
        <w:t xml:space="preserve"> </w:t>
      </w:r>
      <w:r w:rsidRPr="00A31265">
        <w:rPr>
          <w:rFonts w:eastAsia="Times New Roman"/>
          <w:b/>
          <w:bCs/>
          <w:color w:val="000000"/>
          <w:spacing w:val="-7"/>
          <w:sz w:val="28"/>
          <w:szCs w:val="28"/>
        </w:rPr>
        <w:t>за 20</w:t>
      </w:r>
      <w:r w:rsidR="006217FC">
        <w:rPr>
          <w:rFonts w:eastAsia="Times New Roman"/>
          <w:b/>
          <w:bCs/>
          <w:color w:val="000000"/>
          <w:spacing w:val="-7"/>
          <w:sz w:val="28"/>
          <w:szCs w:val="28"/>
        </w:rPr>
        <w:t>21</w:t>
      </w:r>
      <w:r w:rsidRPr="00A31265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 год</w:t>
      </w:r>
    </w:p>
    <w:p w:rsidR="003425EF" w:rsidRPr="00A31265" w:rsidRDefault="003425EF" w:rsidP="007725BF">
      <w:pPr>
        <w:shd w:val="clear" w:color="auto" w:fill="FFFFFF"/>
        <w:spacing w:line="302" w:lineRule="exact"/>
        <w:ind w:right="353"/>
        <w:jc w:val="center"/>
        <w:rPr>
          <w:rFonts w:eastAsia="Times New Roman"/>
          <w:color w:val="000000"/>
          <w:spacing w:val="-7"/>
          <w:sz w:val="28"/>
          <w:szCs w:val="28"/>
        </w:rPr>
      </w:pPr>
    </w:p>
    <w:p w:rsidR="003425EF" w:rsidRPr="00A31265" w:rsidRDefault="003425EF" w:rsidP="00EC337C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A31265">
        <w:rPr>
          <w:rFonts w:eastAsia="Times New Roman"/>
          <w:b/>
          <w:sz w:val="28"/>
          <w:szCs w:val="28"/>
        </w:rPr>
        <w:t xml:space="preserve">     </w:t>
      </w:r>
      <w:r w:rsidR="003E243F" w:rsidRPr="00A31265">
        <w:rPr>
          <w:rFonts w:eastAsia="Times New Roman"/>
          <w:b/>
          <w:sz w:val="28"/>
          <w:szCs w:val="28"/>
        </w:rPr>
        <w:t xml:space="preserve">2.1 </w:t>
      </w:r>
      <w:r w:rsidRPr="00A31265">
        <w:rPr>
          <w:rFonts w:eastAsia="Times New Roman"/>
          <w:b/>
          <w:sz w:val="28"/>
          <w:szCs w:val="28"/>
        </w:rPr>
        <w:t>Доходная часть консолидированного бюджета района</w:t>
      </w:r>
      <w:r w:rsidR="006C3791">
        <w:rPr>
          <w:rFonts w:eastAsia="Times New Roman"/>
          <w:sz w:val="28"/>
          <w:szCs w:val="28"/>
        </w:rPr>
        <w:t xml:space="preserve"> за 202</w:t>
      </w:r>
      <w:r w:rsidR="006C3791" w:rsidRPr="006C3791">
        <w:rPr>
          <w:rFonts w:eastAsia="Times New Roman"/>
          <w:sz w:val="28"/>
          <w:szCs w:val="28"/>
        </w:rPr>
        <w:t>1</w:t>
      </w:r>
      <w:r w:rsidRPr="00A31265">
        <w:rPr>
          <w:rFonts w:eastAsia="Times New Roman"/>
          <w:sz w:val="28"/>
          <w:szCs w:val="28"/>
        </w:rPr>
        <w:t xml:space="preserve"> год, со средствами, полученными из республикан</w:t>
      </w:r>
      <w:r w:rsidR="006C3791">
        <w:rPr>
          <w:rFonts w:eastAsia="Times New Roman"/>
          <w:sz w:val="28"/>
          <w:szCs w:val="28"/>
        </w:rPr>
        <w:t xml:space="preserve">ского бюджета, исполнена на </w:t>
      </w:r>
      <w:r w:rsidR="006C3791" w:rsidRPr="006C3791">
        <w:rPr>
          <w:rFonts w:eastAsia="Times New Roman"/>
          <w:sz w:val="28"/>
          <w:szCs w:val="28"/>
        </w:rPr>
        <w:t>95</w:t>
      </w:r>
      <w:r w:rsidR="006C3791">
        <w:rPr>
          <w:rFonts w:eastAsia="Times New Roman"/>
          <w:sz w:val="28"/>
          <w:szCs w:val="28"/>
        </w:rPr>
        <w:t>,4</w:t>
      </w:r>
      <w:r w:rsidRPr="00A31265">
        <w:rPr>
          <w:rFonts w:eastAsia="Times New Roman"/>
          <w:sz w:val="28"/>
          <w:szCs w:val="28"/>
        </w:rPr>
        <w:t xml:space="preserve">% к уточненному годовому плану (уточненный план </w:t>
      </w:r>
      <w:r w:rsidR="006C3791">
        <w:rPr>
          <w:rFonts w:eastAsia="Times New Roman"/>
          <w:sz w:val="28"/>
          <w:szCs w:val="28"/>
        </w:rPr>
        <w:t>1350639,9</w:t>
      </w:r>
      <w:r w:rsidRPr="00A31265">
        <w:rPr>
          <w:rFonts w:eastAsia="Times New Roman"/>
          <w:sz w:val="28"/>
          <w:szCs w:val="28"/>
        </w:rPr>
        <w:t xml:space="preserve"> тыс. руб., исполнено </w:t>
      </w:r>
      <w:r w:rsidR="006C3791">
        <w:rPr>
          <w:rFonts w:eastAsia="Times New Roman"/>
          <w:sz w:val="28"/>
          <w:szCs w:val="28"/>
        </w:rPr>
        <w:t>1288936</w:t>
      </w:r>
      <w:r w:rsidRPr="00A31265">
        <w:rPr>
          <w:rFonts w:eastAsia="Times New Roman"/>
          <w:sz w:val="28"/>
          <w:szCs w:val="28"/>
        </w:rPr>
        <w:t xml:space="preserve"> тыс. руб.).  </w:t>
      </w:r>
    </w:p>
    <w:p w:rsidR="003425EF" w:rsidRPr="00A31265" w:rsidRDefault="00322636" w:rsidP="00EC337C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3425EF" w:rsidRPr="00A31265">
        <w:rPr>
          <w:rFonts w:eastAsia="Times New Roman"/>
          <w:sz w:val="28"/>
          <w:szCs w:val="28"/>
        </w:rPr>
        <w:t xml:space="preserve">  Налоговые и неналоговы</w:t>
      </w:r>
      <w:r w:rsidR="006C3791">
        <w:rPr>
          <w:rFonts w:eastAsia="Times New Roman"/>
          <w:sz w:val="28"/>
          <w:szCs w:val="28"/>
        </w:rPr>
        <w:t>е доходы бюджета района  за 2021</w:t>
      </w:r>
      <w:r w:rsidR="003425EF" w:rsidRPr="00A31265">
        <w:rPr>
          <w:rFonts w:eastAsia="Times New Roman"/>
          <w:sz w:val="28"/>
          <w:szCs w:val="28"/>
        </w:rPr>
        <w:t xml:space="preserve"> год при уточненном плане </w:t>
      </w:r>
      <w:r w:rsidR="006C3791">
        <w:rPr>
          <w:rFonts w:eastAsia="Times New Roman"/>
          <w:sz w:val="28"/>
          <w:szCs w:val="28"/>
        </w:rPr>
        <w:t>372281,2</w:t>
      </w:r>
      <w:r w:rsidR="003425EF" w:rsidRPr="00A31265">
        <w:rPr>
          <w:rFonts w:eastAsia="Times New Roman"/>
          <w:sz w:val="28"/>
          <w:szCs w:val="28"/>
        </w:rPr>
        <w:t xml:space="preserve"> тыс. руб. фактически исполнены в объеме </w:t>
      </w:r>
      <w:r w:rsidR="006C3791">
        <w:rPr>
          <w:rFonts w:eastAsia="Times New Roman"/>
          <w:sz w:val="28"/>
          <w:szCs w:val="28"/>
        </w:rPr>
        <w:t xml:space="preserve"> 364151,3 тыс. руб. или на 97,8</w:t>
      </w:r>
      <w:r w:rsidR="003425EF" w:rsidRPr="00A31265">
        <w:rPr>
          <w:rFonts w:eastAsia="Times New Roman"/>
          <w:sz w:val="28"/>
          <w:szCs w:val="28"/>
        </w:rPr>
        <w:t xml:space="preserve">%.  </w:t>
      </w:r>
    </w:p>
    <w:p w:rsidR="003425EF" w:rsidRPr="00A31265" w:rsidRDefault="0004406C" w:rsidP="00EC337C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A31265">
        <w:rPr>
          <w:rFonts w:eastAsia="Times New Roman"/>
          <w:sz w:val="28"/>
          <w:szCs w:val="28"/>
        </w:rPr>
        <w:t>Не выполнен план по</w:t>
      </w:r>
      <w:r w:rsidR="003425EF" w:rsidRPr="00A31265">
        <w:rPr>
          <w:rFonts w:eastAsia="Times New Roman"/>
          <w:sz w:val="28"/>
          <w:szCs w:val="28"/>
        </w:rPr>
        <w:t>:</w:t>
      </w:r>
    </w:p>
    <w:p w:rsidR="003425EF" w:rsidRPr="00A31265" w:rsidRDefault="003425EF" w:rsidP="00EC337C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A31265">
        <w:rPr>
          <w:rFonts w:eastAsia="Times New Roman"/>
          <w:sz w:val="28"/>
          <w:szCs w:val="28"/>
        </w:rPr>
        <w:t xml:space="preserve">- доходам от реализации имущества на </w:t>
      </w:r>
      <w:r w:rsidR="006C3791">
        <w:rPr>
          <w:rFonts w:eastAsia="Times New Roman"/>
          <w:sz w:val="28"/>
          <w:szCs w:val="28"/>
        </w:rPr>
        <w:t>7878,3</w:t>
      </w:r>
      <w:r w:rsidR="005A3170" w:rsidRPr="00A31265">
        <w:rPr>
          <w:rFonts w:eastAsia="Times New Roman"/>
          <w:sz w:val="28"/>
          <w:szCs w:val="28"/>
        </w:rPr>
        <w:t xml:space="preserve"> тыс.</w:t>
      </w:r>
      <w:r w:rsidR="006C3791">
        <w:rPr>
          <w:rFonts w:eastAsia="Times New Roman"/>
          <w:sz w:val="28"/>
          <w:szCs w:val="28"/>
        </w:rPr>
        <w:t xml:space="preserve"> </w:t>
      </w:r>
      <w:r w:rsidR="005A3170" w:rsidRPr="00A31265">
        <w:rPr>
          <w:rFonts w:eastAsia="Times New Roman"/>
          <w:sz w:val="28"/>
          <w:szCs w:val="28"/>
        </w:rPr>
        <w:t>руб.</w:t>
      </w:r>
      <w:r w:rsidR="006C3791">
        <w:rPr>
          <w:rFonts w:eastAsia="Times New Roman"/>
          <w:sz w:val="28"/>
          <w:szCs w:val="28"/>
        </w:rPr>
        <w:t xml:space="preserve"> (или 99,7)</w:t>
      </w:r>
      <w:r w:rsidR="005A3170" w:rsidRPr="00A31265">
        <w:rPr>
          <w:rFonts w:eastAsia="Times New Roman"/>
          <w:sz w:val="28"/>
          <w:szCs w:val="28"/>
        </w:rPr>
        <w:t>;</w:t>
      </w:r>
      <w:r w:rsidRPr="00A31265">
        <w:rPr>
          <w:rFonts w:eastAsia="Times New Roman"/>
          <w:sz w:val="28"/>
          <w:szCs w:val="28"/>
        </w:rPr>
        <w:t xml:space="preserve">  </w:t>
      </w:r>
    </w:p>
    <w:p w:rsidR="005A3170" w:rsidRDefault="003425EF" w:rsidP="00EC337C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A31265">
        <w:rPr>
          <w:rFonts w:eastAsia="Times New Roman"/>
          <w:sz w:val="28"/>
          <w:szCs w:val="28"/>
        </w:rPr>
        <w:t xml:space="preserve">- земельному налогу на </w:t>
      </w:r>
      <w:r w:rsidR="006C3791">
        <w:rPr>
          <w:rFonts w:eastAsia="Times New Roman"/>
          <w:sz w:val="28"/>
          <w:szCs w:val="28"/>
        </w:rPr>
        <w:t xml:space="preserve">5448,4 </w:t>
      </w:r>
      <w:r w:rsidRPr="00A31265">
        <w:rPr>
          <w:rFonts w:eastAsia="Times New Roman"/>
          <w:sz w:val="28"/>
          <w:szCs w:val="28"/>
        </w:rPr>
        <w:t>тыс.</w:t>
      </w:r>
      <w:r w:rsidR="006C3791">
        <w:rPr>
          <w:rFonts w:eastAsia="Times New Roman"/>
          <w:sz w:val="28"/>
          <w:szCs w:val="28"/>
        </w:rPr>
        <w:t xml:space="preserve"> </w:t>
      </w:r>
      <w:r w:rsidRPr="00A31265">
        <w:rPr>
          <w:rFonts w:eastAsia="Times New Roman"/>
          <w:sz w:val="28"/>
          <w:szCs w:val="28"/>
        </w:rPr>
        <w:t xml:space="preserve">руб. (или на </w:t>
      </w:r>
      <w:r w:rsidR="006C3791">
        <w:rPr>
          <w:rFonts w:eastAsia="Times New Roman"/>
          <w:sz w:val="28"/>
          <w:szCs w:val="28"/>
        </w:rPr>
        <w:t>20</w:t>
      </w:r>
      <w:r w:rsidRPr="00A31265">
        <w:rPr>
          <w:rFonts w:eastAsia="Times New Roman"/>
          <w:sz w:val="28"/>
          <w:szCs w:val="28"/>
        </w:rPr>
        <w:t>%)</w:t>
      </w:r>
      <w:r w:rsidR="005A3170" w:rsidRPr="00A31265">
        <w:rPr>
          <w:rFonts w:eastAsia="Times New Roman"/>
          <w:sz w:val="28"/>
          <w:szCs w:val="28"/>
        </w:rPr>
        <w:t>;</w:t>
      </w:r>
    </w:p>
    <w:p w:rsidR="006C3791" w:rsidRDefault="001130F3" w:rsidP="006C379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50A6A">
        <w:rPr>
          <w:rFonts w:eastAsia="Times New Roman"/>
          <w:sz w:val="28"/>
          <w:szCs w:val="28"/>
        </w:rPr>
        <w:t>налогу на имущество</w:t>
      </w:r>
      <w:r w:rsidR="006C3791" w:rsidRPr="00A31265">
        <w:rPr>
          <w:rFonts w:eastAsia="Times New Roman"/>
          <w:sz w:val="28"/>
          <w:szCs w:val="28"/>
        </w:rPr>
        <w:t xml:space="preserve"> физических лиц на </w:t>
      </w:r>
      <w:r w:rsidR="006C3791">
        <w:rPr>
          <w:rFonts w:eastAsia="Times New Roman"/>
          <w:sz w:val="28"/>
          <w:szCs w:val="28"/>
        </w:rPr>
        <w:t>1337,7</w:t>
      </w:r>
      <w:r w:rsidR="006C3791" w:rsidRPr="00A31265">
        <w:rPr>
          <w:rFonts w:eastAsia="Times New Roman"/>
          <w:sz w:val="28"/>
          <w:szCs w:val="28"/>
        </w:rPr>
        <w:t xml:space="preserve"> тыс.</w:t>
      </w:r>
      <w:r w:rsidR="006C3791">
        <w:rPr>
          <w:rFonts w:eastAsia="Times New Roman"/>
          <w:sz w:val="28"/>
          <w:szCs w:val="28"/>
        </w:rPr>
        <w:t xml:space="preserve"> </w:t>
      </w:r>
      <w:r w:rsidR="006C3791" w:rsidRPr="00A31265">
        <w:rPr>
          <w:rFonts w:eastAsia="Times New Roman"/>
          <w:sz w:val="28"/>
          <w:szCs w:val="28"/>
        </w:rPr>
        <w:t xml:space="preserve">руб. (или на </w:t>
      </w:r>
      <w:r w:rsidR="006C3791">
        <w:rPr>
          <w:rFonts w:eastAsia="Times New Roman"/>
          <w:sz w:val="28"/>
          <w:szCs w:val="28"/>
        </w:rPr>
        <w:t>27,1</w:t>
      </w:r>
      <w:r w:rsidR="006C3791" w:rsidRPr="00A31265">
        <w:rPr>
          <w:rFonts w:eastAsia="Times New Roman"/>
          <w:sz w:val="28"/>
          <w:szCs w:val="28"/>
        </w:rPr>
        <w:t>%);</w:t>
      </w:r>
    </w:p>
    <w:p w:rsidR="001130F3" w:rsidRDefault="006C3791" w:rsidP="006C379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плата за негативное воздействие на окружающую среду на 394,1 тыс. руб. (или на 78,8%)</w:t>
      </w:r>
      <w:r w:rsidR="001130F3">
        <w:rPr>
          <w:rFonts w:eastAsia="Times New Roman"/>
          <w:sz w:val="28"/>
          <w:szCs w:val="28"/>
        </w:rPr>
        <w:t>;</w:t>
      </w:r>
    </w:p>
    <w:p w:rsidR="006C3791" w:rsidRDefault="006C3791" w:rsidP="006C379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</w:t>
      </w:r>
      <w:r w:rsidR="001130F3">
        <w:rPr>
          <w:rFonts w:eastAsia="Times New Roman"/>
          <w:sz w:val="28"/>
          <w:szCs w:val="28"/>
        </w:rPr>
        <w:t xml:space="preserve"> </w:t>
      </w:r>
      <w:r w:rsidRPr="00A31265">
        <w:rPr>
          <w:rFonts w:eastAsia="Times New Roman"/>
          <w:sz w:val="28"/>
          <w:szCs w:val="28"/>
        </w:rPr>
        <w:t xml:space="preserve">налогу, взимаемому в связи с применением упрощенной системы налогообложения на </w:t>
      </w:r>
      <w:r>
        <w:rPr>
          <w:rFonts w:eastAsia="Times New Roman"/>
          <w:sz w:val="28"/>
          <w:szCs w:val="28"/>
        </w:rPr>
        <w:t>587,1</w:t>
      </w:r>
      <w:r w:rsidRPr="00A31265">
        <w:rPr>
          <w:rFonts w:eastAsia="Times New Roman"/>
          <w:sz w:val="28"/>
          <w:szCs w:val="28"/>
        </w:rPr>
        <w:t xml:space="preserve"> тыс.</w:t>
      </w:r>
      <w:r>
        <w:rPr>
          <w:rFonts w:eastAsia="Times New Roman"/>
          <w:sz w:val="28"/>
          <w:szCs w:val="28"/>
        </w:rPr>
        <w:t xml:space="preserve"> </w:t>
      </w:r>
      <w:r w:rsidRPr="00A31265">
        <w:rPr>
          <w:rFonts w:eastAsia="Times New Roman"/>
          <w:sz w:val="28"/>
          <w:szCs w:val="28"/>
        </w:rPr>
        <w:t xml:space="preserve">руб. (или на </w:t>
      </w:r>
      <w:r>
        <w:rPr>
          <w:rFonts w:eastAsia="Times New Roman"/>
          <w:sz w:val="28"/>
          <w:szCs w:val="28"/>
        </w:rPr>
        <w:t>1</w:t>
      </w:r>
      <w:r w:rsidRPr="00A31265">
        <w:rPr>
          <w:rFonts w:eastAsia="Times New Roman"/>
          <w:sz w:val="28"/>
          <w:szCs w:val="28"/>
        </w:rPr>
        <w:t>%);</w:t>
      </w:r>
    </w:p>
    <w:p w:rsidR="006C3791" w:rsidRPr="00A31265" w:rsidRDefault="006C3791" w:rsidP="006C379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штрафы, санкции, возмещение ущерба на 299,1 тыс. руб. (или на 14,2%).</w:t>
      </w:r>
    </w:p>
    <w:p w:rsidR="006217FC" w:rsidRPr="006217FC" w:rsidRDefault="006217FC" w:rsidP="006217FC">
      <w:pPr>
        <w:jc w:val="both"/>
        <w:rPr>
          <w:sz w:val="28"/>
          <w:szCs w:val="28"/>
        </w:rPr>
      </w:pPr>
      <w:r w:rsidRPr="006217FC">
        <w:rPr>
          <w:sz w:val="28"/>
          <w:szCs w:val="28"/>
        </w:rPr>
        <w:t>Перевыполнен план по:</w:t>
      </w:r>
    </w:p>
    <w:p w:rsidR="006217FC" w:rsidRPr="006217FC" w:rsidRDefault="006217FC" w:rsidP="006217FC">
      <w:pPr>
        <w:jc w:val="both"/>
        <w:rPr>
          <w:sz w:val="28"/>
          <w:szCs w:val="28"/>
        </w:rPr>
      </w:pPr>
      <w:r w:rsidRPr="006217FC">
        <w:rPr>
          <w:sz w:val="28"/>
          <w:szCs w:val="28"/>
        </w:rPr>
        <w:lastRenderedPageBreak/>
        <w:t>- единому се</w:t>
      </w:r>
      <w:r>
        <w:rPr>
          <w:sz w:val="28"/>
          <w:szCs w:val="28"/>
        </w:rPr>
        <w:t>льскохозяйственному налогу на 1</w:t>
      </w:r>
      <w:r w:rsidRPr="006217FC">
        <w:rPr>
          <w:sz w:val="28"/>
          <w:szCs w:val="28"/>
        </w:rPr>
        <w:t>047,9 тыс.</w:t>
      </w:r>
      <w:r>
        <w:rPr>
          <w:sz w:val="28"/>
          <w:szCs w:val="28"/>
        </w:rPr>
        <w:t xml:space="preserve"> </w:t>
      </w:r>
      <w:r w:rsidRPr="006217FC">
        <w:rPr>
          <w:sz w:val="28"/>
          <w:szCs w:val="28"/>
        </w:rPr>
        <w:t>руб. (или на 13,7%),</w:t>
      </w:r>
    </w:p>
    <w:p w:rsidR="006217FC" w:rsidRPr="006217FC" w:rsidRDefault="006217FC" w:rsidP="006217FC">
      <w:pPr>
        <w:jc w:val="both"/>
        <w:rPr>
          <w:sz w:val="28"/>
          <w:szCs w:val="28"/>
        </w:rPr>
      </w:pPr>
      <w:r w:rsidRPr="006217FC">
        <w:rPr>
          <w:sz w:val="28"/>
          <w:szCs w:val="28"/>
        </w:rPr>
        <w:t>-налог, взимаемый в связи с применением патентной системы налогообложения на 374,2 тыс.руб. (или на 17,8%)</w:t>
      </w:r>
    </w:p>
    <w:p w:rsidR="006217FC" w:rsidRPr="006217FC" w:rsidRDefault="006217FC" w:rsidP="006217FC">
      <w:pPr>
        <w:jc w:val="both"/>
        <w:rPr>
          <w:sz w:val="28"/>
          <w:szCs w:val="28"/>
        </w:rPr>
      </w:pPr>
      <w:r w:rsidRPr="006217FC">
        <w:rPr>
          <w:sz w:val="28"/>
          <w:szCs w:val="28"/>
        </w:rPr>
        <w:t>-налог на имущество организаций на 1412,5 тыс.руб.</w:t>
      </w:r>
      <w:r>
        <w:rPr>
          <w:sz w:val="28"/>
          <w:szCs w:val="28"/>
        </w:rPr>
        <w:t xml:space="preserve"> (</w:t>
      </w:r>
      <w:r w:rsidRPr="006217FC">
        <w:rPr>
          <w:sz w:val="28"/>
          <w:szCs w:val="28"/>
        </w:rPr>
        <w:t>или на 7,8%),</w:t>
      </w:r>
    </w:p>
    <w:p w:rsidR="006217FC" w:rsidRPr="006217FC" w:rsidRDefault="006217FC" w:rsidP="006217FC">
      <w:pPr>
        <w:jc w:val="both"/>
        <w:rPr>
          <w:sz w:val="28"/>
          <w:szCs w:val="28"/>
        </w:rPr>
      </w:pPr>
      <w:r w:rsidRPr="006217FC">
        <w:rPr>
          <w:sz w:val="28"/>
          <w:szCs w:val="28"/>
        </w:rPr>
        <w:t>-государственной пошлине на 1410,4 тыс.</w:t>
      </w:r>
      <w:r>
        <w:rPr>
          <w:sz w:val="28"/>
          <w:szCs w:val="28"/>
        </w:rPr>
        <w:t xml:space="preserve"> </w:t>
      </w:r>
      <w:r w:rsidRPr="006217FC">
        <w:rPr>
          <w:sz w:val="28"/>
          <w:szCs w:val="28"/>
        </w:rPr>
        <w:t>руб. (или на 21,7%),</w:t>
      </w:r>
    </w:p>
    <w:p w:rsidR="006217FC" w:rsidRPr="006217FC" w:rsidRDefault="006217FC" w:rsidP="006217FC">
      <w:pPr>
        <w:jc w:val="both"/>
        <w:rPr>
          <w:sz w:val="28"/>
          <w:szCs w:val="28"/>
        </w:rPr>
      </w:pPr>
      <w:r w:rsidRPr="006217FC">
        <w:rPr>
          <w:sz w:val="28"/>
          <w:szCs w:val="28"/>
        </w:rPr>
        <w:t xml:space="preserve">- доходы, получаемые от арендной </w:t>
      </w:r>
      <w:r>
        <w:rPr>
          <w:sz w:val="28"/>
          <w:szCs w:val="28"/>
        </w:rPr>
        <w:t>платы за земельные участки на 1</w:t>
      </w:r>
      <w:r w:rsidRPr="006217FC">
        <w:rPr>
          <w:sz w:val="28"/>
          <w:szCs w:val="28"/>
        </w:rPr>
        <w:t>544,7 тыс.руб. (или на 3,4%).</w:t>
      </w:r>
    </w:p>
    <w:p w:rsidR="006217FC" w:rsidRPr="006217FC" w:rsidRDefault="006217FC" w:rsidP="006217FC">
      <w:pPr>
        <w:jc w:val="both"/>
        <w:rPr>
          <w:sz w:val="28"/>
          <w:szCs w:val="28"/>
        </w:rPr>
      </w:pPr>
      <w:r w:rsidRPr="006217FC">
        <w:rPr>
          <w:sz w:val="28"/>
          <w:szCs w:val="28"/>
        </w:rPr>
        <w:t>-доходы от сдачи в аренду имущества, на 942,6 тыс.руб. (или на 90,2%),</w:t>
      </w:r>
    </w:p>
    <w:p w:rsidR="006217FC" w:rsidRPr="006217FC" w:rsidRDefault="006217FC" w:rsidP="006217FC">
      <w:pPr>
        <w:jc w:val="both"/>
        <w:rPr>
          <w:sz w:val="28"/>
          <w:szCs w:val="28"/>
        </w:rPr>
      </w:pPr>
      <w:r w:rsidRPr="006217FC">
        <w:rPr>
          <w:sz w:val="28"/>
          <w:szCs w:val="28"/>
        </w:rPr>
        <w:t xml:space="preserve">-доходы от оказания платных услуг на 523,7 тыс.руб. (или на 174,6%), </w:t>
      </w:r>
    </w:p>
    <w:p w:rsidR="006217FC" w:rsidRPr="006217FC" w:rsidRDefault="006217FC" w:rsidP="006217FC">
      <w:pPr>
        <w:jc w:val="both"/>
        <w:rPr>
          <w:sz w:val="28"/>
          <w:szCs w:val="28"/>
        </w:rPr>
      </w:pPr>
      <w:r w:rsidRPr="006217FC">
        <w:rPr>
          <w:sz w:val="28"/>
          <w:szCs w:val="28"/>
        </w:rPr>
        <w:tab/>
        <w:t xml:space="preserve">По сравнению с прошлым годом поступления собственных доходов увеличились на 31363,5 тыс. руб. или на 9,4%. </w:t>
      </w:r>
    </w:p>
    <w:p w:rsidR="006217FC" w:rsidRPr="006217FC" w:rsidRDefault="006217FC" w:rsidP="006217FC">
      <w:pPr>
        <w:jc w:val="both"/>
        <w:rPr>
          <w:sz w:val="28"/>
          <w:szCs w:val="28"/>
        </w:rPr>
      </w:pPr>
      <w:r w:rsidRPr="006217FC">
        <w:rPr>
          <w:sz w:val="28"/>
          <w:szCs w:val="28"/>
        </w:rPr>
        <w:t xml:space="preserve">      Основной рост поступлений произошел по:</w:t>
      </w:r>
    </w:p>
    <w:p w:rsidR="006217FC" w:rsidRPr="006217FC" w:rsidRDefault="006217FC" w:rsidP="006217FC">
      <w:pPr>
        <w:jc w:val="both"/>
        <w:rPr>
          <w:sz w:val="28"/>
          <w:szCs w:val="28"/>
        </w:rPr>
      </w:pPr>
      <w:r w:rsidRPr="006217FC">
        <w:rPr>
          <w:sz w:val="28"/>
          <w:szCs w:val="28"/>
        </w:rPr>
        <w:t>- налогу, взимаемому в связи с применением упрощенно</w:t>
      </w:r>
      <w:r w:rsidR="006C4FE6">
        <w:rPr>
          <w:sz w:val="28"/>
          <w:szCs w:val="28"/>
        </w:rPr>
        <w:t>й системы налогообложения на 23</w:t>
      </w:r>
      <w:r w:rsidRPr="006217FC">
        <w:rPr>
          <w:sz w:val="28"/>
          <w:szCs w:val="28"/>
        </w:rPr>
        <w:t>419 тыс.</w:t>
      </w:r>
      <w:r w:rsidR="006C4FE6">
        <w:rPr>
          <w:sz w:val="28"/>
          <w:szCs w:val="28"/>
        </w:rPr>
        <w:t xml:space="preserve"> </w:t>
      </w:r>
      <w:r w:rsidRPr="006217FC">
        <w:rPr>
          <w:sz w:val="28"/>
          <w:szCs w:val="28"/>
        </w:rPr>
        <w:t>руб. (или на 62,4%),</w:t>
      </w:r>
    </w:p>
    <w:p w:rsidR="006217FC" w:rsidRPr="006217FC" w:rsidRDefault="006217FC" w:rsidP="006217FC">
      <w:pPr>
        <w:jc w:val="both"/>
        <w:rPr>
          <w:sz w:val="28"/>
          <w:szCs w:val="28"/>
        </w:rPr>
      </w:pPr>
      <w:r w:rsidRPr="006217FC">
        <w:rPr>
          <w:sz w:val="28"/>
          <w:szCs w:val="28"/>
        </w:rPr>
        <w:t>-налогу на доходы физических лиц на 5568,4 тыс.</w:t>
      </w:r>
      <w:r w:rsidR="006C4FE6">
        <w:rPr>
          <w:sz w:val="28"/>
          <w:szCs w:val="28"/>
        </w:rPr>
        <w:t xml:space="preserve"> </w:t>
      </w:r>
      <w:r w:rsidRPr="006217FC">
        <w:rPr>
          <w:sz w:val="28"/>
          <w:szCs w:val="28"/>
        </w:rPr>
        <w:t>руб.</w:t>
      </w:r>
      <w:r w:rsidR="006C4FE6">
        <w:rPr>
          <w:sz w:val="28"/>
          <w:szCs w:val="28"/>
        </w:rPr>
        <w:t xml:space="preserve"> </w:t>
      </w:r>
      <w:r w:rsidRPr="006217FC">
        <w:rPr>
          <w:sz w:val="28"/>
          <w:szCs w:val="28"/>
        </w:rPr>
        <w:t>(или на 3,6%),</w:t>
      </w:r>
    </w:p>
    <w:p w:rsidR="006217FC" w:rsidRPr="006217FC" w:rsidRDefault="006217FC" w:rsidP="006217FC">
      <w:pPr>
        <w:jc w:val="both"/>
        <w:rPr>
          <w:sz w:val="28"/>
          <w:szCs w:val="28"/>
        </w:rPr>
      </w:pPr>
      <w:r w:rsidRPr="006217FC">
        <w:rPr>
          <w:sz w:val="28"/>
          <w:szCs w:val="28"/>
        </w:rPr>
        <w:t>налог, взимаемый в связи с применением патентной системы налогообложения на 2348 тыс.</w:t>
      </w:r>
      <w:r w:rsidR="006C4FE6">
        <w:rPr>
          <w:sz w:val="28"/>
          <w:szCs w:val="28"/>
        </w:rPr>
        <w:t xml:space="preserve"> </w:t>
      </w:r>
      <w:r w:rsidRPr="006217FC">
        <w:rPr>
          <w:sz w:val="28"/>
          <w:szCs w:val="28"/>
        </w:rPr>
        <w:t>руб. (или на 96,2%)</w:t>
      </w:r>
    </w:p>
    <w:p w:rsidR="006217FC" w:rsidRPr="006217FC" w:rsidRDefault="006217FC" w:rsidP="006217FC">
      <w:pPr>
        <w:jc w:val="both"/>
        <w:rPr>
          <w:sz w:val="28"/>
          <w:szCs w:val="28"/>
        </w:rPr>
      </w:pPr>
      <w:r w:rsidRPr="006217FC">
        <w:rPr>
          <w:sz w:val="28"/>
          <w:szCs w:val="28"/>
        </w:rPr>
        <w:t xml:space="preserve">     Поступления снизились по:</w:t>
      </w:r>
    </w:p>
    <w:p w:rsidR="006217FC" w:rsidRPr="006217FC" w:rsidRDefault="006C4FE6" w:rsidP="006217FC">
      <w:pPr>
        <w:jc w:val="both"/>
        <w:rPr>
          <w:sz w:val="28"/>
          <w:szCs w:val="28"/>
        </w:rPr>
      </w:pPr>
      <w:r>
        <w:rPr>
          <w:sz w:val="28"/>
          <w:szCs w:val="28"/>
        </w:rPr>
        <w:t>-земельному налогу на 8</w:t>
      </w:r>
      <w:r w:rsidR="006217FC" w:rsidRPr="006217FC">
        <w:rPr>
          <w:sz w:val="28"/>
          <w:szCs w:val="28"/>
        </w:rPr>
        <w:t>707,8 тыс.руб. или на 28,5%,</w:t>
      </w:r>
    </w:p>
    <w:p w:rsidR="006217FC" w:rsidRPr="006217FC" w:rsidRDefault="006217FC" w:rsidP="006217FC">
      <w:pPr>
        <w:jc w:val="both"/>
        <w:rPr>
          <w:sz w:val="28"/>
          <w:szCs w:val="28"/>
        </w:rPr>
      </w:pPr>
      <w:r w:rsidRPr="006217FC">
        <w:rPr>
          <w:sz w:val="28"/>
          <w:szCs w:val="28"/>
        </w:rPr>
        <w:t>-единому</w:t>
      </w:r>
      <w:r w:rsidR="006C4FE6">
        <w:rPr>
          <w:sz w:val="28"/>
          <w:szCs w:val="28"/>
        </w:rPr>
        <w:t xml:space="preserve"> налогу на вмененный доход на 2</w:t>
      </w:r>
      <w:r w:rsidRPr="006217FC">
        <w:rPr>
          <w:sz w:val="28"/>
          <w:szCs w:val="28"/>
        </w:rPr>
        <w:t>399,5 тыс.</w:t>
      </w:r>
      <w:r w:rsidR="006C4FE6">
        <w:rPr>
          <w:sz w:val="28"/>
          <w:szCs w:val="28"/>
        </w:rPr>
        <w:t xml:space="preserve"> </w:t>
      </w:r>
      <w:r w:rsidRPr="006217FC">
        <w:rPr>
          <w:sz w:val="28"/>
          <w:szCs w:val="28"/>
        </w:rPr>
        <w:t>руб. (или на 68,6%),</w:t>
      </w:r>
    </w:p>
    <w:p w:rsidR="006217FC" w:rsidRPr="006217FC" w:rsidRDefault="006217FC" w:rsidP="006217FC">
      <w:pPr>
        <w:ind w:firstLine="708"/>
        <w:jc w:val="both"/>
        <w:rPr>
          <w:sz w:val="28"/>
          <w:szCs w:val="28"/>
        </w:rPr>
      </w:pPr>
    </w:p>
    <w:p w:rsidR="006217FC" w:rsidRPr="006217FC" w:rsidRDefault="006217FC" w:rsidP="006217FC">
      <w:pPr>
        <w:ind w:firstLine="708"/>
        <w:jc w:val="both"/>
        <w:rPr>
          <w:sz w:val="28"/>
          <w:szCs w:val="28"/>
        </w:rPr>
      </w:pPr>
      <w:r w:rsidRPr="006217FC">
        <w:rPr>
          <w:sz w:val="28"/>
          <w:szCs w:val="28"/>
        </w:rPr>
        <w:t>В структуре собственных доходов бюджета района наибольшую долю занимают налог на д</w:t>
      </w:r>
      <w:r w:rsidR="006C4FE6">
        <w:rPr>
          <w:sz w:val="28"/>
          <w:szCs w:val="28"/>
        </w:rPr>
        <w:t>оходы физических лиц 44,2% (160</w:t>
      </w:r>
      <w:r w:rsidRPr="006217FC">
        <w:rPr>
          <w:sz w:val="28"/>
          <w:szCs w:val="28"/>
        </w:rPr>
        <w:t>881 тыс.</w:t>
      </w:r>
      <w:r w:rsidR="006C4FE6">
        <w:rPr>
          <w:sz w:val="28"/>
          <w:szCs w:val="28"/>
        </w:rPr>
        <w:t xml:space="preserve"> </w:t>
      </w:r>
      <w:r w:rsidRPr="006217FC">
        <w:rPr>
          <w:sz w:val="28"/>
          <w:szCs w:val="28"/>
        </w:rPr>
        <w:t>руб.), доходы от ар</w:t>
      </w:r>
      <w:r w:rsidR="006C4FE6">
        <w:rPr>
          <w:sz w:val="28"/>
          <w:szCs w:val="28"/>
        </w:rPr>
        <w:t>ендной платы за земли 12,8% (46</w:t>
      </w:r>
      <w:r w:rsidRPr="006217FC">
        <w:rPr>
          <w:sz w:val="28"/>
          <w:szCs w:val="28"/>
        </w:rPr>
        <w:t>644,7 тыс.руб.), налог, взимаемый в связи с применением упрощенной с</w:t>
      </w:r>
      <w:r w:rsidR="006C4FE6">
        <w:rPr>
          <w:sz w:val="28"/>
          <w:szCs w:val="28"/>
        </w:rPr>
        <w:t>истемы  налогообложения 16,7% (</w:t>
      </w:r>
      <w:r w:rsidRPr="006217FC">
        <w:rPr>
          <w:sz w:val="28"/>
          <w:szCs w:val="28"/>
        </w:rPr>
        <w:t>60 934,6 тыс.</w:t>
      </w:r>
      <w:r w:rsidR="006C4FE6">
        <w:rPr>
          <w:sz w:val="28"/>
          <w:szCs w:val="28"/>
        </w:rPr>
        <w:t xml:space="preserve"> </w:t>
      </w:r>
      <w:r w:rsidRPr="006217FC">
        <w:rPr>
          <w:sz w:val="28"/>
          <w:szCs w:val="28"/>
        </w:rPr>
        <w:t>руб.).</w:t>
      </w:r>
    </w:p>
    <w:p w:rsidR="003425EF" w:rsidRPr="00A31265" w:rsidRDefault="00D77F5B" w:rsidP="003425EF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25EF" w:rsidRPr="00A31265" w:rsidRDefault="003E243F" w:rsidP="003425EF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A31265">
        <w:rPr>
          <w:rFonts w:eastAsia="Times New Roman"/>
          <w:b/>
          <w:sz w:val="28"/>
          <w:szCs w:val="28"/>
        </w:rPr>
        <w:t xml:space="preserve">2.2 </w:t>
      </w:r>
      <w:r w:rsidR="003425EF" w:rsidRPr="00A31265">
        <w:rPr>
          <w:rFonts w:eastAsia="Times New Roman"/>
          <w:b/>
          <w:sz w:val="28"/>
          <w:szCs w:val="28"/>
        </w:rPr>
        <w:t>Доходная часть бюджетов поселений</w:t>
      </w:r>
      <w:r w:rsidR="003425EF" w:rsidRPr="00A31265">
        <w:rPr>
          <w:rFonts w:eastAsia="Times New Roman"/>
          <w:sz w:val="28"/>
          <w:szCs w:val="28"/>
        </w:rPr>
        <w:t xml:space="preserve"> исполнена на </w:t>
      </w:r>
      <w:r w:rsidR="008852F5">
        <w:rPr>
          <w:rFonts w:eastAsia="Times New Roman"/>
          <w:sz w:val="28"/>
          <w:szCs w:val="28"/>
        </w:rPr>
        <w:t>92</w:t>
      </w:r>
      <w:r w:rsidR="003425EF" w:rsidRPr="00A31265">
        <w:rPr>
          <w:rFonts w:eastAsia="Times New Roman"/>
          <w:sz w:val="28"/>
          <w:szCs w:val="28"/>
        </w:rPr>
        <w:t xml:space="preserve">% (уточненный план </w:t>
      </w:r>
      <w:r w:rsidR="008852F5">
        <w:rPr>
          <w:rFonts w:eastAsia="Times New Roman"/>
          <w:sz w:val="28"/>
          <w:szCs w:val="28"/>
        </w:rPr>
        <w:t>113962,9</w:t>
      </w:r>
      <w:r w:rsidR="003425EF" w:rsidRPr="00A31265">
        <w:rPr>
          <w:rFonts w:eastAsia="Times New Roman"/>
          <w:sz w:val="28"/>
          <w:szCs w:val="28"/>
        </w:rPr>
        <w:t xml:space="preserve"> тыс.</w:t>
      </w:r>
      <w:r w:rsidR="008852F5">
        <w:rPr>
          <w:rFonts w:eastAsia="Times New Roman"/>
          <w:sz w:val="28"/>
          <w:szCs w:val="28"/>
        </w:rPr>
        <w:t xml:space="preserve"> </w:t>
      </w:r>
      <w:r w:rsidR="003425EF" w:rsidRPr="00A31265">
        <w:rPr>
          <w:rFonts w:eastAsia="Times New Roman"/>
          <w:sz w:val="28"/>
          <w:szCs w:val="28"/>
        </w:rPr>
        <w:t xml:space="preserve">руб., исполнено </w:t>
      </w:r>
      <w:r w:rsidR="008852F5">
        <w:rPr>
          <w:rFonts w:eastAsia="Times New Roman"/>
          <w:sz w:val="28"/>
          <w:szCs w:val="28"/>
        </w:rPr>
        <w:t>104899,2</w:t>
      </w:r>
      <w:r w:rsidR="003425EF" w:rsidRPr="00A31265">
        <w:rPr>
          <w:rFonts w:eastAsia="Times New Roman"/>
          <w:sz w:val="28"/>
          <w:szCs w:val="28"/>
        </w:rPr>
        <w:t xml:space="preserve"> тыс.</w:t>
      </w:r>
      <w:r w:rsidR="008852F5">
        <w:rPr>
          <w:rFonts w:eastAsia="Times New Roman"/>
          <w:sz w:val="28"/>
          <w:szCs w:val="28"/>
        </w:rPr>
        <w:t xml:space="preserve"> </w:t>
      </w:r>
      <w:r w:rsidR="003425EF" w:rsidRPr="00A31265">
        <w:rPr>
          <w:rFonts w:eastAsia="Times New Roman"/>
          <w:sz w:val="28"/>
          <w:szCs w:val="28"/>
        </w:rPr>
        <w:t xml:space="preserve">руб.). По собственным источникам доходов выполнение составило </w:t>
      </w:r>
      <w:r w:rsidR="008852F5">
        <w:rPr>
          <w:rFonts w:eastAsia="Times New Roman"/>
          <w:sz w:val="28"/>
          <w:szCs w:val="28"/>
        </w:rPr>
        <w:t>90</w:t>
      </w:r>
      <w:r w:rsidR="003425EF" w:rsidRPr="00A31265">
        <w:rPr>
          <w:rFonts w:eastAsia="Times New Roman"/>
          <w:sz w:val="28"/>
          <w:szCs w:val="28"/>
        </w:rPr>
        <w:t xml:space="preserve">% (уточненный план </w:t>
      </w:r>
      <w:r w:rsidR="008852F5">
        <w:rPr>
          <w:rFonts w:eastAsia="Times New Roman"/>
          <w:sz w:val="28"/>
          <w:szCs w:val="28"/>
        </w:rPr>
        <w:t>88469,6</w:t>
      </w:r>
      <w:r w:rsidR="003425EF" w:rsidRPr="00A31265">
        <w:rPr>
          <w:rFonts w:eastAsia="Times New Roman"/>
          <w:sz w:val="28"/>
          <w:szCs w:val="28"/>
        </w:rPr>
        <w:t xml:space="preserve"> тыс.</w:t>
      </w:r>
      <w:r w:rsidR="008852F5">
        <w:rPr>
          <w:rFonts w:eastAsia="Times New Roman"/>
          <w:sz w:val="28"/>
          <w:szCs w:val="28"/>
        </w:rPr>
        <w:t xml:space="preserve"> </w:t>
      </w:r>
      <w:r w:rsidR="003425EF" w:rsidRPr="00A31265">
        <w:rPr>
          <w:rFonts w:eastAsia="Times New Roman"/>
          <w:sz w:val="28"/>
          <w:szCs w:val="28"/>
        </w:rPr>
        <w:t xml:space="preserve">руб., исполнено </w:t>
      </w:r>
      <w:r w:rsidR="008852F5">
        <w:rPr>
          <w:rFonts w:eastAsia="Times New Roman"/>
          <w:sz w:val="28"/>
          <w:szCs w:val="28"/>
        </w:rPr>
        <w:t>79845,9</w:t>
      </w:r>
      <w:r w:rsidR="003425EF" w:rsidRPr="00A31265">
        <w:rPr>
          <w:rFonts w:eastAsia="Times New Roman"/>
          <w:sz w:val="28"/>
          <w:szCs w:val="28"/>
        </w:rPr>
        <w:t xml:space="preserve"> тыс.</w:t>
      </w:r>
      <w:r w:rsidR="008852F5">
        <w:rPr>
          <w:rFonts w:eastAsia="Times New Roman"/>
          <w:sz w:val="28"/>
          <w:szCs w:val="28"/>
        </w:rPr>
        <w:t xml:space="preserve"> </w:t>
      </w:r>
      <w:r w:rsidR="003425EF" w:rsidRPr="00A31265">
        <w:rPr>
          <w:rFonts w:eastAsia="Times New Roman"/>
          <w:sz w:val="28"/>
          <w:szCs w:val="28"/>
        </w:rPr>
        <w:t>руб.). Не выполнили доходную часть бюджета в части собственных доходов Бесланское городское поселение -</w:t>
      </w:r>
      <w:r w:rsidR="008852F5">
        <w:rPr>
          <w:rFonts w:eastAsia="Times New Roman"/>
          <w:sz w:val="28"/>
          <w:szCs w:val="28"/>
        </w:rPr>
        <w:t>88</w:t>
      </w:r>
      <w:r w:rsidR="003425EF" w:rsidRPr="00A31265">
        <w:rPr>
          <w:rFonts w:eastAsia="Times New Roman"/>
          <w:sz w:val="28"/>
          <w:szCs w:val="28"/>
        </w:rPr>
        <w:t xml:space="preserve">% (план </w:t>
      </w:r>
      <w:r w:rsidR="008852F5">
        <w:rPr>
          <w:rFonts w:eastAsia="Times New Roman"/>
          <w:sz w:val="28"/>
          <w:szCs w:val="28"/>
        </w:rPr>
        <w:t>80899</w:t>
      </w:r>
      <w:r w:rsidR="003425EF" w:rsidRPr="00A31265">
        <w:rPr>
          <w:rFonts w:eastAsia="Times New Roman"/>
          <w:sz w:val="28"/>
          <w:szCs w:val="28"/>
        </w:rPr>
        <w:t xml:space="preserve"> тыс. руб., исполнено </w:t>
      </w:r>
      <w:r w:rsidR="008852F5">
        <w:rPr>
          <w:rFonts w:eastAsia="Times New Roman"/>
          <w:sz w:val="28"/>
          <w:szCs w:val="28"/>
        </w:rPr>
        <w:t>71311,5</w:t>
      </w:r>
      <w:r w:rsidR="003425EF" w:rsidRPr="00A31265">
        <w:rPr>
          <w:rFonts w:eastAsia="Times New Roman"/>
          <w:sz w:val="28"/>
          <w:szCs w:val="28"/>
        </w:rPr>
        <w:t xml:space="preserve"> тыс. руб.),</w:t>
      </w:r>
      <w:r w:rsidR="008852F5">
        <w:rPr>
          <w:rFonts w:eastAsia="Times New Roman"/>
          <w:sz w:val="28"/>
          <w:szCs w:val="28"/>
        </w:rPr>
        <w:t xml:space="preserve"> Ольгинское поселение – 99,3% (план 3655 тыс. руб., исполнено 3627,7 тыс. руб.), </w:t>
      </w:r>
      <w:r w:rsidR="003425EF" w:rsidRPr="00A31265">
        <w:rPr>
          <w:rFonts w:eastAsia="Times New Roman"/>
          <w:sz w:val="28"/>
          <w:szCs w:val="28"/>
        </w:rPr>
        <w:t>Н.</w:t>
      </w:r>
      <w:r w:rsidR="008852F5">
        <w:rPr>
          <w:rFonts w:eastAsia="Times New Roman"/>
          <w:sz w:val="28"/>
          <w:szCs w:val="28"/>
        </w:rPr>
        <w:t xml:space="preserve"> </w:t>
      </w:r>
      <w:r w:rsidR="003425EF" w:rsidRPr="00A31265">
        <w:rPr>
          <w:rFonts w:eastAsia="Times New Roman"/>
          <w:sz w:val="28"/>
          <w:szCs w:val="28"/>
        </w:rPr>
        <w:t xml:space="preserve">Батакоевское поселение – </w:t>
      </w:r>
      <w:r w:rsidR="008852F5">
        <w:rPr>
          <w:rFonts w:eastAsia="Times New Roman"/>
          <w:sz w:val="28"/>
          <w:szCs w:val="28"/>
        </w:rPr>
        <w:t>94,3</w:t>
      </w:r>
      <w:r w:rsidR="003425EF" w:rsidRPr="00A31265">
        <w:rPr>
          <w:rFonts w:eastAsia="Times New Roman"/>
          <w:sz w:val="28"/>
          <w:szCs w:val="28"/>
        </w:rPr>
        <w:t xml:space="preserve">%  (план </w:t>
      </w:r>
      <w:r w:rsidR="008852F5">
        <w:rPr>
          <w:rFonts w:eastAsia="Times New Roman"/>
          <w:sz w:val="28"/>
          <w:szCs w:val="28"/>
        </w:rPr>
        <w:t>3656</w:t>
      </w:r>
      <w:r w:rsidR="003425EF" w:rsidRPr="00A31265">
        <w:rPr>
          <w:rFonts w:eastAsia="Times New Roman"/>
          <w:sz w:val="28"/>
          <w:szCs w:val="28"/>
        </w:rPr>
        <w:t xml:space="preserve"> тыс. руб., исполнено </w:t>
      </w:r>
      <w:r w:rsidR="008852F5">
        <w:rPr>
          <w:rFonts w:eastAsia="Times New Roman"/>
          <w:sz w:val="28"/>
          <w:szCs w:val="28"/>
        </w:rPr>
        <w:t>3447,7</w:t>
      </w:r>
      <w:r w:rsidR="003425EF" w:rsidRPr="00A31265">
        <w:rPr>
          <w:rFonts w:eastAsia="Times New Roman"/>
          <w:sz w:val="28"/>
          <w:szCs w:val="28"/>
        </w:rPr>
        <w:t xml:space="preserve"> тыс. руб.), Заманкульское  поселение </w:t>
      </w:r>
      <w:r w:rsidR="008852F5">
        <w:rPr>
          <w:rFonts w:eastAsia="Times New Roman"/>
          <w:sz w:val="28"/>
          <w:szCs w:val="28"/>
        </w:rPr>
        <w:t>– 99,5</w:t>
      </w:r>
      <w:r w:rsidR="003425EF" w:rsidRPr="00A31265">
        <w:rPr>
          <w:rFonts w:eastAsia="Times New Roman"/>
          <w:sz w:val="28"/>
          <w:szCs w:val="28"/>
        </w:rPr>
        <w:t xml:space="preserve">% (план </w:t>
      </w:r>
      <w:r w:rsidR="008852F5">
        <w:rPr>
          <w:rFonts w:eastAsia="Times New Roman"/>
          <w:sz w:val="28"/>
          <w:szCs w:val="28"/>
        </w:rPr>
        <w:t>3158</w:t>
      </w:r>
      <w:r w:rsidR="003425EF" w:rsidRPr="00A31265">
        <w:rPr>
          <w:rFonts w:eastAsia="Times New Roman"/>
          <w:sz w:val="28"/>
          <w:szCs w:val="28"/>
        </w:rPr>
        <w:t xml:space="preserve"> тыс.</w:t>
      </w:r>
      <w:r w:rsidR="008852F5">
        <w:rPr>
          <w:rFonts w:eastAsia="Times New Roman"/>
          <w:sz w:val="28"/>
          <w:szCs w:val="28"/>
        </w:rPr>
        <w:t xml:space="preserve"> </w:t>
      </w:r>
      <w:r w:rsidR="003425EF" w:rsidRPr="00A31265">
        <w:rPr>
          <w:rFonts w:eastAsia="Times New Roman"/>
          <w:sz w:val="28"/>
          <w:szCs w:val="28"/>
        </w:rPr>
        <w:t xml:space="preserve">руб., исполнено </w:t>
      </w:r>
      <w:r w:rsidR="008852F5">
        <w:rPr>
          <w:rFonts w:eastAsia="Times New Roman"/>
          <w:sz w:val="28"/>
          <w:szCs w:val="28"/>
        </w:rPr>
        <w:t>3143,1</w:t>
      </w:r>
      <w:r w:rsidR="003425EF" w:rsidRPr="00A31265">
        <w:rPr>
          <w:rFonts w:eastAsia="Times New Roman"/>
          <w:sz w:val="28"/>
          <w:szCs w:val="28"/>
        </w:rPr>
        <w:t xml:space="preserve"> тыс.</w:t>
      </w:r>
      <w:r w:rsidR="008852F5">
        <w:rPr>
          <w:rFonts w:eastAsia="Times New Roman"/>
          <w:sz w:val="28"/>
          <w:szCs w:val="28"/>
        </w:rPr>
        <w:t xml:space="preserve"> руб.), Фарновское поселение – 95,4% (план 4005,5 тыс. руб. исполнено 3822,9 тыс. руб.</w:t>
      </w:r>
      <w:r w:rsidR="003305F4">
        <w:rPr>
          <w:rFonts w:eastAsia="Times New Roman"/>
          <w:sz w:val="28"/>
          <w:szCs w:val="28"/>
        </w:rPr>
        <w:t>), Хумалагское поселение – 97,7% (план 4151 тыс. руб., исполнено 4055,5 тыс. руб.), Цалыкское поселение – 98,8% (план 3214 тыс. руб., исполнено 3174,7 тыс. руб.).</w:t>
      </w:r>
      <w:r w:rsidR="008852F5">
        <w:rPr>
          <w:rFonts w:eastAsia="Times New Roman"/>
          <w:sz w:val="28"/>
          <w:szCs w:val="28"/>
        </w:rPr>
        <w:t xml:space="preserve"> </w:t>
      </w:r>
    </w:p>
    <w:p w:rsidR="003425EF" w:rsidRPr="00A31265" w:rsidRDefault="003425EF" w:rsidP="003425EF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B76DA" w:rsidRPr="004B76DA" w:rsidRDefault="004B76DA" w:rsidP="004B76DA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4B76DA">
        <w:rPr>
          <w:sz w:val="28"/>
          <w:szCs w:val="28"/>
        </w:rPr>
        <w:t>План поступлений по налогу на имущество физических лиц исполнен на 73% к уточненному годовому плану (план 4941 тыс. руб., факт 3603,3 тыс. руб.) и на 62,6% к начисленной сумме (начислено 5752,51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 xml:space="preserve">руб.). Не всеми </w:t>
      </w:r>
      <w:r w:rsidRPr="004B76DA">
        <w:rPr>
          <w:sz w:val="28"/>
          <w:szCs w:val="28"/>
        </w:rPr>
        <w:lastRenderedPageBreak/>
        <w:t>поселениями выполнен план поступлений налога: Н.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Батакоевское -22,8% (план -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170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руб., исполнено -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38,7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руб.), Ольгинское -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89,9% (план -150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руб., исполнено – 134,9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руб.), Бесланское - 63,8% (план -3500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 xml:space="preserve">руб., исполнено -2234,5 </w:t>
      </w:r>
      <w:r w:rsidR="00BD2C5D">
        <w:rPr>
          <w:sz w:val="28"/>
          <w:szCs w:val="28"/>
        </w:rPr>
        <w:t>тыс.руб.), Фарновское – 47,6% (</w:t>
      </w:r>
      <w:r w:rsidRPr="004B76DA">
        <w:rPr>
          <w:sz w:val="28"/>
          <w:szCs w:val="28"/>
        </w:rPr>
        <w:t>план</w:t>
      </w:r>
      <w:r w:rsidR="00BD2C5D"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-</w:t>
      </w:r>
      <w:r w:rsidR="00BD2C5D"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600 тыс.</w:t>
      </w:r>
      <w:r w:rsidR="00BD2C5D"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руб., исполнено – 285,4 тыс.</w:t>
      </w:r>
      <w:r w:rsidR="00BD2C5D"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руб.).</w:t>
      </w:r>
    </w:p>
    <w:p w:rsidR="004B76DA" w:rsidRPr="004B76DA" w:rsidRDefault="004B76DA" w:rsidP="004B76DA">
      <w:pPr>
        <w:ind w:firstLine="708"/>
        <w:jc w:val="both"/>
        <w:rPr>
          <w:sz w:val="28"/>
          <w:szCs w:val="28"/>
        </w:rPr>
      </w:pPr>
      <w:r w:rsidRPr="004B76DA">
        <w:rPr>
          <w:sz w:val="28"/>
          <w:szCs w:val="28"/>
        </w:rPr>
        <w:t>Перевыполнили план следующие поселения: Батакоевское -192% (план 10 тыс.руб., исполнено -19,2 тыс.руб.), Заманкульское – 174,1% (план -65 тыс.руб., исполнено -113,1 тыс.руб.), Цалыкское -375% (план 16 тыс.руб., исполнено 60 тыс.руб.), Зильгинское – 107,2% (план - 60 тыс.руб., исполнено – 64,3 тыс.руб.),  Раздзогское – 117,3% (план 70 тыс.руб., исполнено – 82,1 тыс.руб.), Брутское -175,8% (план -100 тыс.руб., исполнено -175,8 тыс.руб.), Хумалагское-197,7% (план – 200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руб., исполнено – 395,3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 xml:space="preserve">руб.). </w:t>
      </w:r>
    </w:p>
    <w:p w:rsidR="004B76DA" w:rsidRPr="004B76DA" w:rsidRDefault="004B76DA" w:rsidP="004B76DA">
      <w:pPr>
        <w:ind w:firstLine="708"/>
        <w:jc w:val="both"/>
        <w:rPr>
          <w:sz w:val="28"/>
          <w:szCs w:val="28"/>
        </w:rPr>
      </w:pPr>
      <w:r w:rsidRPr="004B76DA">
        <w:rPr>
          <w:sz w:val="28"/>
          <w:szCs w:val="28"/>
        </w:rPr>
        <w:t>По сравнению с прошлым годом поступления снизились на 995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 xml:space="preserve">руб. </w:t>
      </w:r>
    </w:p>
    <w:p w:rsidR="004B76DA" w:rsidRPr="004B76DA" w:rsidRDefault="004B76DA" w:rsidP="004B76DA">
      <w:pPr>
        <w:ind w:firstLine="708"/>
        <w:jc w:val="both"/>
        <w:rPr>
          <w:sz w:val="28"/>
          <w:szCs w:val="28"/>
        </w:rPr>
      </w:pPr>
      <w:r w:rsidRPr="004B76DA">
        <w:rPr>
          <w:sz w:val="28"/>
          <w:szCs w:val="28"/>
        </w:rPr>
        <w:t>Недои</w:t>
      </w:r>
      <w:r>
        <w:rPr>
          <w:sz w:val="28"/>
          <w:szCs w:val="28"/>
        </w:rPr>
        <w:t xml:space="preserve">мка  по данному налогу на 01 января </w:t>
      </w:r>
      <w:r w:rsidRPr="004B76DA">
        <w:rPr>
          <w:sz w:val="28"/>
          <w:szCs w:val="28"/>
        </w:rPr>
        <w:t>2022 г. составила 9126,2 тыс. руб., из которой значительная сумма по Бесланскому городскому поселению 5539,40 тыс. руб., а также сельским поселениям: Ольгинскому 734,02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руб., Хумалагскому 967,88 тыс. руб., Зильгинскому 244,43 тыс. руб., Фарновскому 816,13 тыс. руб.,  Н.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Батакоевскому 174,71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руб., Заманкульскому 181,64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руб., Брутскому 271,06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</w:t>
      </w:r>
      <w:r w:rsidRPr="004B76DA">
        <w:rPr>
          <w:color w:val="FF0000"/>
          <w:sz w:val="28"/>
          <w:szCs w:val="28"/>
        </w:rPr>
        <w:t xml:space="preserve"> </w:t>
      </w:r>
      <w:r w:rsidRPr="004B76DA">
        <w:rPr>
          <w:sz w:val="28"/>
          <w:szCs w:val="28"/>
        </w:rPr>
        <w:t>По сравнению с соответствующим периодом прошлого года она увеличилась на 1292 тыс. руб.  или  на 16,5</w:t>
      </w:r>
      <w:r>
        <w:rPr>
          <w:sz w:val="28"/>
          <w:szCs w:val="28"/>
        </w:rPr>
        <w:t xml:space="preserve">% (на 01 января </w:t>
      </w:r>
      <w:r w:rsidRPr="004B76DA">
        <w:rPr>
          <w:sz w:val="28"/>
          <w:szCs w:val="28"/>
        </w:rPr>
        <w:t>2021 года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- 7834,2 тыс.</w:t>
      </w:r>
      <w:r>
        <w:rPr>
          <w:sz w:val="28"/>
          <w:szCs w:val="28"/>
        </w:rPr>
        <w:t xml:space="preserve"> руб.).</w:t>
      </w:r>
      <w:r w:rsidRPr="004B76DA">
        <w:rPr>
          <w:sz w:val="28"/>
          <w:szCs w:val="28"/>
        </w:rPr>
        <w:t xml:space="preserve"> </w:t>
      </w:r>
    </w:p>
    <w:p w:rsidR="004B76DA" w:rsidRPr="004B76DA" w:rsidRDefault="004B76DA" w:rsidP="004B76DA">
      <w:pPr>
        <w:ind w:firstLine="708"/>
        <w:jc w:val="both"/>
        <w:rPr>
          <w:b/>
          <w:sz w:val="28"/>
          <w:szCs w:val="28"/>
        </w:rPr>
      </w:pPr>
    </w:p>
    <w:p w:rsidR="004B76DA" w:rsidRPr="004B76DA" w:rsidRDefault="004B76DA" w:rsidP="004B76DA">
      <w:pPr>
        <w:ind w:firstLine="709"/>
        <w:jc w:val="both"/>
        <w:rPr>
          <w:sz w:val="28"/>
          <w:szCs w:val="28"/>
        </w:rPr>
      </w:pPr>
      <w:r w:rsidRPr="004B76DA">
        <w:rPr>
          <w:sz w:val="28"/>
          <w:szCs w:val="28"/>
        </w:rPr>
        <w:t xml:space="preserve">План поступлений земельного налога всеми поселениями исполнен на 81% к уточненному годовому плану (при плане </w:t>
      </w:r>
      <w:r>
        <w:rPr>
          <w:sz w:val="28"/>
          <w:szCs w:val="28"/>
        </w:rPr>
        <w:t>26</w:t>
      </w:r>
      <w:r w:rsidRPr="004B76DA">
        <w:rPr>
          <w:sz w:val="28"/>
          <w:szCs w:val="28"/>
        </w:rPr>
        <w:t xml:space="preserve">767,4 тыс. руб., поступило </w:t>
      </w:r>
      <w:r>
        <w:rPr>
          <w:sz w:val="28"/>
          <w:szCs w:val="28"/>
        </w:rPr>
        <w:t>21</w:t>
      </w:r>
      <w:r w:rsidRPr="004B76DA">
        <w:rPr>
          <w:sz w:val="28"/>
          <w:szCs w:val="28"/>
        </w:rPr>
        <w:t xml:space="preserve">738,3 тыс. руб.)  и на 50,6% к начисленной сумме (начислено </w:t>
      </w:r>
      <w:r>
        <w:rPr>
          <w:sz w:val="28"/>
          <w:szCs w:val="28"/>
        </w:rPr>
        <w:t>42</w:t>
      </w:r>
      <w:r w:rsidRPr="004B76DA">
        <w:rPr>
          <w:sz w:val="28"/>
          <w:szCs w:val="28"/>
        </w:rPr>
        <w:t>993,1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руб.). Не вып</w:t>
      </w:r>
      <w:r>
        <w:rPr>
          <w:sz w:val="28"/>
          <w:szCs w:val="28"/>
        </w:rPr>
        <w:t xml:space="preserve">олнили план поступлений налога: </w:t>
      </w:r>
      <w:r w:rsidRPr="004B76DA">
        <w:rPr>
          <w:sz w:val="28"/>
          <w:szCs w:val="28"/>
        </w:rPr>
        <w:t>Бесланское городское поселение н</w:t>
      </w:r>
      <w:r>
        <w:rPr>
          <w:sz w:val="28"/>
          <w:szCs w:val="28"/>
        </w:rPr>
        <w:t>а 4</w:t>
      </w:r>
      <w:r w:rsidRPr="004B76DA">
        <w:rPr>
          <w:sz w:val="28"/>
          <w:szCs w:val="28"/>
        </w:rPr>
        <w:t>892,1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 xml:space="preserve">руб. (план </w:t>
      </w:r>
      <w:r>
        <w:rPr>
          <w:sz w:val="28"/>
          <w:szCs w:val="28"/>
        </w:rPr>
        <w:t>23</w:t>
      </w:r>
      <w:r w:rsidRPr="004B76DA">
        <w:rPr>
          <w:sz w:val="28"/>
          <w:szCs w:val="28"/>
        </w:rPr>
        <w:t>900</w:t>
      </w:r>
      <w:r>
        <w:rPr>
          <w:sz w:val="28"/>
          <w:szCs w:val="28"/>
        </w:rPr>
        <w:t xml:space="preserve"> тыс. </w:t>
      </w:r>
      <w:r w:rsidRPr="004B76DA">
        <w:rPr>
          <w:sz w:val="28"/>
          <w:szCs w:val="28"/>
        </w:rPr>
        <w:t xml:space="preserve">руб., исполнено </w:t>
      </w:r>
      <w:r>
        <w:rPr>
          <w:sz w:val="28"/>
          <w:szCs w:val="28"/>
        </w:rPr>
        <w:t>19</w:t>
      </w:r>
      <w:r w:rsidRPr="004B76DA">
        <w:rPr>
          <w:sz w:val="28"/>
          <w:szCs w:val="28"/>
        </w:rPr>
        <w:t>007,9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руб.), Ольгинское сельское поселение на 101,2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 (план 400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руб., исполнено 298,8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руб.), Заманкульское сельское поселение на 118,3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 (план 496,1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руб., исполнено 377,8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руб.), Брутское сельское поселение на 30,8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 (план 290,1 тыс.</w:t>
      </w:r>
      <w:r>
        <w:rPr>
          <w:sz w:val="28"/>
          <w:szCs w:val="28"/>
        </w:rPr>
        <w:t xml:space="preserve"> руб., </w:t>
      </w:r>
      <w:r w:rsidRPr="004B76DA">
        <w:rPr>
          <w:sz w:val="28"/>
          <w:szCs w:val="28"/>
        </w:rPr>
        <w:t>исполнено 259,3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руб.), Батакоевское сельское поселение на 2,4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</w:t>
      </w:r>
      <w:r>
        <w:rPr>
          <w:sz w:val="28"/>
          <w:szCs w:val="28"/>
        </w:rPr>
        <w:t xml:space="preserve"> (</w:t>
      </w:r>
      <w:r w:rsidRPr="004B76DA">
        <w:rPr>
          <w:sz w:val="28"/>
          <w:szCs w:val="28"/>
        </w:rPr>
        <w:t>план 50,2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руб., исполнение 47,8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руб.), Н.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Батакоевское сельское поселение на 225,6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 xml:space="preserve">руб. </w:t>
      </w:r>
      <w:proofErr w:type="gramStart"/>
      <w:r w:rsidRPr="004B76DA">
        <w:rPr>
          <w:sz w:val="28"/>
          <w:szCs w:val="28"/>
        </w:rPr>
        <w:t xml:space="preserve">( </w:t>
      </w:r>
      <w:proofErr w:type="gramEnd"/>
      <w:r w:rsidRPr="004B76DA">
        <w:rPr>
          <w:sz w:val="28"/>
          <w:szCs w:val="28"/>
        </w:rPr>
        <w:t>план 430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руб., исполнение 204,4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руб.), Хумалагское сельское поселение на 38,3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 (план 500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руб., исполнено 461,7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руб.), Цалыкское сельское поселение на 5,8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 (план 150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руб., исполнение 144,2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 xml:space="preserve">руб.). По сравнению с соответствующим периодом прошлого года  поступления земельного налога снизились на </w:t>
      </w:r>
      <w:r>
        <w:rPr>
          <w:sz w:val="28"/>
          <w:szCs w:val="28"/>
        </w:rPr>
        <w:t>8</w:t>
      </w:r>
      <w:r w:rsidRPr="004B76DA">
        <w:rPr>
          <w:sz w:val="28"/>
          <w:szCs w:val="28"/>
        </w:rPr>
        <w:t xml:space="preserve">363,4 тыс. руб. </w:t>
      </w:r>
    </w:p>
    <w:p w:rsidR="004B76DA" w:rsidRPr="007D156D" w:rsidRDefault="004B76DA" w:rsidP="004B76DA">
      <w:pPr>
        <w:ind w:firstLine="709"/>
        <w:jc w:val="both"/>
        <w:rPr>
          <w:sz w:val="28"/>
          <w:szCs w:val="28"/>
        </w:rPr>
      </w:pPr>
      <w:r w:rsidRPr="004B76DA">
        <w:rPr>
          <w:sz w:val="28"/>
          <w:szCs w:val="28"/>
        </w:rPr>
        <w:t xml:space="preserve">Недоимка </w:t>
      </w:r>
      <w:r>
        <w:rPr>
          <w:sz w:val="28"/>
          <w:szCs w:val="28"/>
        </w:rPr>
        <w:t xml:space="preserve">по  данному налогу на  01 января </w:t>
      </w:r>
      <w:r w:rsidRPr="004B76DA">
        <w:rPr>
          <w:sz w:val="28"/>
          <w:szCs w:val="28"/>
        </w:rPr>
        <w:t xml:space="preserve">2022 г. составила </w:t>
      </w:r>
      <w:r>
        <w:rPr>
          <w:sz w:val="28"/>
          <w:szCs w:val="28"/>
        </w:rPr>
        <w:t>32</w:t>
      </w:r>
      <w:r w:rsidRPr="004B76DA">
        <w:rPr>
          <w:sz w:val="28"/>
          <w:szCs w:val="28"/>
        </w:rPr>
        <w:t>123,4 тыс. руб., по сравнению с соответствующим периодом прошлого года недоимка снизилась на</w:t>
      </w:r>
      <w:r>
        <w:rPr>
          <w:sz w:val="28"/>
          <w:szCs w:val="28"/>
        </w:rPr>
        <w:t xml:space="preserve"> 17</w:t>
      </w:r>
      <w:r w:rsidRPr="004B76DA">
        <w:rPr>
          <w:sz w:val="28"/>
          <w:szCs w:val="28"/>
        </w:rPr>
        <w:t>084,7  тыс. руб. (</w:t>
      </w:r>
      <w:r>
        <w:rPr>
          <w:sz w:val="28"/>
          <w:szCs w:val="28"/>
        </w:rPr>
        <w:t>49</w:t>
      </w:r>
      <w:r w:rsidRPr="004B76DA">
        <w:rPr>
          <w:sz w:val="28"/>
          <w:szCs w:val="28"/>
        </w:rPr>
        <w:t>208,1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 xml:space="preserve">руб.) или  на 34,7%. Наиболее крупные суммы недоимки по земельному налогу у Бесланского городского поселения – </w:t>
      </w:r>
      <w:r>
        <w:rPr>
          <w:sz w:val="28"/>
          <w:szCs w:val="28"/>
        </w:rPr>
        <w:t>26</w:t>
      </w:r>
      <w:r w:rsidRPr="004B76DA">
        <w:rPr>
          <w:sz w:val="28"/>
          <w:szCs w:val="28"/>
        </w:rPr>
        <w:t>635,3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руб., Хумалагского сельского поселения -1062,2 тыс.</w:t>
      </w:r>
      <w:r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руб., Зильгинского сельского поселения – 924,4 тыс.</w:t>
      </w:r>
      <w:r w:rsidR="007D156D"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 xml:space="preserve">руб., </w:t>
      </w:r>
      <w:r w:rsidRPr="004B76DA">
        <w:rPr>
          <w:sz w:val="28"/>
          <w:szCs w:val="28"/>
        </w:rPr>
        <w:lastRenderedPageBreak/>
        <w:t>Ольгинского сельского поселения -829 тыс.</w:t>
      </w:r>
      <w:r w:rsidR="007D156D">
        <w:rPr>
          <w:sz w:val="28"/>
          <w:szCs w:val="28"/>
        </w:rPr>
        <w:t xml:space="preserve"> руб., </w:t>
      </w:r>
      <w:r w:rsidRPr="004B76DA">
        <w:rPr>
          <w:sz w:val="28"/>
          <w:szCs w:val="28"/>
        </w:rPr>
        <w:t>Заманкульского сельского поселения -</w:t>
      </w:r>
      <w:r w:rsidR="007D156D"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 xml:space="preserve">517,7 </w:t>
      </w:r>
      <w:r w:rsidR="007D156D">
        <w:rPr>
          <w:sz w:val="28"/>
          <w:szCs w:val="28"/>
        </w:rPr>
        <w:t xml:space="preserve">тыс. руб., </w:t>
      </w:r>
      <w:r w:rsidRPr="004B76DA">
        <w:rPr>
          <w:sz w:val="28"/>
          <w:szCs w:val="28"/>
        </w:rPr>
        <w:t>Брутского сельского поселения – 575 тыс.</w:t>
      </w:r>
      <w:r w:rsidR="007D156D"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руб., Н.</w:t>
      </w:r>
      <w:r w:rsidR="007D156D"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Батакоевского сельского поселения – 411,6 тыс.</w:t>
      </w:r>
      <w:r w:rsidR="007D156D"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руб., Батакоевское сельское поселение – 164,9 тыс.</w:t>
      </w:r>
      <w:r w:rsidR="007D156D">
        <w:rPr>
          <w:sz w:val="28"/>
          <w:szCs w:val="28"/>
        </w:rPr>
        <w:t xml:space="preserve"> </w:t>
      </w:r>
      <w:r w:rsidRPr="004B76DA">
        <w:rPr>
          <w:sz w:val="28"/>
          <w:szCs w:val="28"/>
        </w:rPr>
        <w:t>руб., Фарновского сельского</w:t>
      </w:r>
      <w:r w:rsidRPr="000F1CDC">
        <w:t xml:space="preserve"> </w:t>
      </w:r>
      <w:r w:rsidRPr="007D156D">
        <w:rPr>
          <w:sz w:val="28"/>
          <w:szCs w:val="28"/>
        </w:rPr>
        <w:t>поселения – 375,3 тыс.</w:t>
      </w:r>
      <w:r w:rsidR="007D156D">
        <w:rPr>
          <w:sz w:val="28"/>
          <w:szCs w:val="28"/>
        </w:rPr>
        <w:t xml:space="preserve"> </w:t>
      </w:r>
      <w:r w:rsidRPr="007D156D">
        <w:rPr>
          <w:sz w:val="28"/>
          <w:szCs w:val="28"/>
        </w:rPr>
        <w:t>руб., Цалыкского сельского поселения -</w:t>
      </w:r>
      <w:r w:rsidR="007D156D">
        <w:rPr>
          <w:sz w:val="28"/>
          <w:szCs w:val="28"/>
        </w:rPr>
        <w:t xml:space="preserve"> </w:t>
      </w:r>
      <w:r w:rsidRPr="007D156D">
        <w:rPr>
          <w:sz w:val="28"/>
          <w:szCs w:val="28"/>
        </w:rPr>
        <w:t>137,9 тыс.</w:t>
      </w:r>
      <w:r w:rsidR="007D156D">
        <w:rPr>
          <w:sz w:val="28"/>
          <w:szCs w:val="28"/>
        </w:rPr>
        <w:t xml:space="preserve"> </w:t>
      </w:r>
      <w:r w:rsidRPr="007D156D">
        <w:rPr>
          <w:sz w:val="28"/>
          <w:szCs w:val="28"/>
        </w:rPr>
        <w:t>руб.</w:t>
      </w:r>
    </w:p>
    <w:p w:rsidR="001B7538" w:rsidRPr="00A31265" w:rsidRDefault="000D0247" w:rsidP="004B76DA">
      <w:pPr>
        <w:widowControl/>
        <w:autoSpaceDE/>
        <w:autoSpaceDN/>
        <w:adjustRightInd/>
        <w:jc w:val="both"/>
        <w:rPr>
          <w:rFonts w:eastAsia="Times New Roman"/>
          <w:color w:val="000000"/>
          <w:spacing w:val="-7"/>
          <w:sz w:val="28"/>
          <w:szCs w:val="28"/>
        </w:rPr>
      </w:pPr>
      <w:r w:rsidRPr="00A31265">
        <w:rPr>
          <w:rFonts w:eastAsia="Times New Roman"/>
          <w:b/>
          <w:color w:val="000000"/>
          <w:spacing w:val="-7"/>
          <w:sz w:val="28"/>
          <w:szCs w:val="28"/>
        </w:rPr>
        <w:t xml:space="preserve">    </w:t>
      </w:r>
      <w:r w:rsidR="003E243F" w:rsidRPr="00A31265">
        <w:rPr>
          <w:rFonts w:eastAsia="Times New Roman"/>
          <w:b/>
          <w:color w:val="000000"/>
          <w:spacing w:val="-7"/>
          <w:sz w:val="28"/>
          <w:szCs w:val="28"/>
        </w:rPr>
        <w:t xml:space="preserve">2.3 </w:t>
      </w:r>
      <w:r w:rsidRPr="00A31265">
        <w:rPr>
          <w:rFonts w:eastAsia="Times New Roman"/>
          <w:b/>
          <w:color w:val="000000"/>
          <w:spacing w:val="-7"/>
          <w:sz w:val="28"/>
          <w:szCs w:val="28"/>
        </w:rPr>
        <w:t xml:space="preserve"> И</w:t>
      </w:r>
      <w:r w:rsidR="00B5104E" w:rsidRPr="00A31265">
        <w:rPr>
          <w:rFonts w:eastAsia="Times New Roman"/>
          <w:b/>
          <w:color w:val="000000"/>
          <w:spacing w:val="-7"/>
          <w:sz w:val="28"/>
          <w:szCs w:val="28"/>
        </w:rPr>
        <w:t>сполнени</w:t>
      </w:r>
      <w:r w:rsidRPr="00A31265">
        <w:rPr>
          <w:rFonts w:eastAsia="Times New Roman"/>
          <w:b/>
          <w:color w:val="000000"/>
          <w:spacing w:val="-7"/>
          <w:sz w:val="28"/>
          <w:szCs w:val="28"/>
        </w:rPr>
        <w:t>е</w:t>
      </w:r>
      <w:r w:rsidRPr="00A31265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="00B5104E" w:rsidRPr="00A31265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A31265">
        <w:rPr>
          <w:rFonts w:eastAsia="Times New Roman"/>
          <w:b/>
          <w:sz w:val="28"/>
          <w:szCs w:val="28"/>
        </w:rPr>
        <w:t>доходной части районного бюджета</w:t>
      </w:r>
      <w:r w:rsidR="00D77F5B">
        <w:rPr>
          <w:rFonts w:eastAsia="Times New Roman"/>
          <w:sz w:val="28"/>
          <w:szCs w:val="28"/>
        </w:rPr>
        <w:t xml:space="preserve"> в 2021</w:t>
      </w:r>
      <w:r w:rsidRPr="00A31265">
        <w:rPr>
          <w:rFonts w:eastAsia="Times New Roman"/>
          <w:sz w:val="28"/>
          <w:szCs w:val="28"/>
        </w:rPr>
        <w:t xml:space="preserve"> году</w:t>
      </w:r>
      <w:r w:rsidRPr="00A31265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="00B5104E" w:rsidRPr="00A31265">
        <w:rPr>
          <w:rFonts w:eastAsia="Times New Roman"/>
          <w:color w:val="000000"/>
          <w:spacing w:val="-7"/>
          <w:sz w:val="28"/>
          <w:szCs w:val="28"/>
        </w:rPr>
        <w:t xml:space="preserve"> представлен</w:t>
      </w:r>
      <w:r w:rsidRPr="00A31265">
        <w:rPr>
          <w:rFonts w:eastAsia="Times New Roman"/>
          <w:color w:val="000000"/>
          <w:spacing w:val="-7"/>
          <w:sz w:val="28"/>
          <w:szCs w:val="28"/>
        </w:rPr>
        <w:t>о</w:t>
      </w:r>
      <w:r w:rsidR="00B5104E" w:rsidRPr="00A31265">
        <w:rPr>
          <w:rFonts w:eastAsia="Times New Roman"/>
          <w:color w:val="000000"/>
          <w:spacing w:val="-7"/>
          <w:sz w:val="28"/>
          <w:szCs w:val="28"/>
        </w:rPr>
        <w:t xml:space="preserve"> в следующей таблице:</w:t>
      </w:r>
    </w:p>
    <w:p w:rsidR="006F27AD" w:rsidRPr="003F49D9" w:rsidRDefault="00DF6907" w:rsidP="006F27AD">
      <w:pPr>
        <w:shd w:val="clear" w:color="auto" w:fill="FFFFFF"/>
        <w:spacing w:line="302" w:lineRule="exact"/>
        <w:ind w:firstLine="66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6F27AD" w:rsidRPr="003F49D9">
        <w:rPr>
          <w:sz w:val="18"/>
          <w:szCs w:val="18"/>
        </w:rPr>
        <w:t>(тыс.руб.)</w:t>
      </w:r>
    </w:p>
    <w:tbl>
      <w:tblPr>
        <w:tblW w:w="10491" w:type="dxa"/>
        <w:tblInd w:w="-318" w:type="dxa"/>
        <w:tblLayout w:type="fixed"/>
        <w:tblLook w:val="04A0"/>
      </w:tblPr>
      <w:tblGrid>
        <w:gridCol w:w="1277"/>
        <w:gridCol w:w="3118"/>
        <w:gridCol w:w="1418"/>
        <w:gridCol w:w="1134"/>
        <w:gridCol w:w="1134"/>
        <w:gridCol w:w="1134"/>
        <w:gridCol w:w="1276"/>
      </w:tblGrid>
      <w:tr w:rsidR="00C41AED" w:rsidRPr="003F49D9" w:rsidTr="00DF6907">
        <w:trPr>
          <w:trHeight w:val="7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 xml:space="preserve">код БК РФ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исполн. за 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уточненный план на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исполн. за 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% исп. к плану на 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% исп.       2020г.  к исп.</w:t>
            </w:r>
            <w:r w:rsidR="00DF6907">
              <w:rPr>
                <w:color w:val="000000"/>
                <w:sz w:val="18"/>
                <w:szCs w:val="18"/>
              </w:rPr>
              <w:t xml:space="preserve"> </w:t>
            </w:r>
            <w:r w:rsidRPr="00391E4F">
              <w:rPr>
                <w:color w:val="000000"/>
                <w:sz w:val="18"/>
                <w:szCs w:val="18"/>
              </w:rPr>
              <w:t>за 2021г.</w:t>
            </w:r>
          </w:p>
        </w:tc>
      </w:tr>
      <w:tr w:rsidR="00C41AED" w:rsidRPr="003F49D9" w:rsidTr="00DF6907">
        <w:trPr>
          <w:trHeight w:val="4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252 753,2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283 811,6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284 305,5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100,2%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112,5%</w:t>
            </w:r>
          </w:p>
        </w:tc>
      </w:tr>
      <w:tr w:rsidR="00C41AED" w:rsidRPr="003F49D9" w:rsidTr="00DF6907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1 01 00000 00 0000 000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 xml:space="preserve">НАЛОГИ НА ПРИБЫЛЬ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124 631,0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130 624,0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129 162,5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98,9%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103,6%</w:t>
            </w:r>
          </w:p>
        </w:tc>
      </w:tr>
      <w:tr w:rsidR="00C41AED" w:rsidRPr="003F49D9" w:rsidTr="00DF6907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124 631,0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130 624,0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129 162,5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98,9%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103,6%</w:t>
            </w:r>
          </w:p>
        </w:tc>
      </w:tr>
      <w:tr w:rsidR="00C41AED" w:rsidRPr="003F49D9" w:rsidTr="00DF6907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1 03 00000 00 0000 000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20 358,2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22 742,6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23 179,8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101,9%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113,9%</w:t>
            </w:r>
          </w:p>
        </w:tc>
      </w:tr>
      <w:tr w:rsidR="00C41AED" w:rsidRPr="003F49D9" w:rsidTr="00DF6907">
        <w:trPr>
          <w:trHeight w:val="57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1 03 02000 01 0000 110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20 358,2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22 742,6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23 179,8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101,9%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113,9%</w:t>
            </w:r>
          </w:p>
        </w:tc>
      </w:tr>
      <w:tr w:rsidR="00C41AED" w:rsidRPr="003F49D9" w:rsidTr="00DF6907">
        <w:trPr>
          <w:trHeight w:val="56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1 03 02230 01 0000 110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 xml:space="preserve">Доходы от уплаты акцизов на дизельное топливо, подлежащие распределению между субъектами Российской Федерации и местными бюджетами  с учетом дифференцированных нормативов отчислений в местные бюджеты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9 389,9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10 442,6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10 701,2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102,5%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114,0%</w:t>
            </w:r>
          </w:p>
        </w:tc>
      </w:tr>
      <w:tr w:rsidR="00C41AED" w:rsidRPr="003F49D9" w:rsidTr="00DF6907">
        <w:trPr>
          <w:trHeight w:val="11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1 03 02240 01 0000 110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субъектами Российской Федерации и местными бюджетами  с учетом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126,4%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111,9%</w:t>
            </w:r>
          </w:p>
        </w:tc>
      </w:tr>
      <w:tr w:rsidR="00C41AED" w:rsidRPr="003F49D9" w:rsidTr="00DF6907">
        <w:trPr>
          <w:trHeight w:val="9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1 03 02250 01 0000 110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субъектами Российской Федерации и местными бюджетами  с учетом дифференцированных нормативов отчислений в местные бюджеты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12 632,2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13 736,6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14 228,2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103,6%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112,6%</w:t>
            </w:r>
          </w:p>
        </w:tc>
      </w:tr>
      <w:tr w:rsidR="00C41AED" w:rsidRPr="003F49D9" w:rsidTr="00DF6907">
        <w:trPr>
          <w:trHeight w:val="92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1 03 02260 01 0000 110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 xml:space="preserve">Доходы от уплаты акцизов на прямогонный бензин, подлежащие распределению между субъектами Российской </w:t>
            </w:r>
            <w:r w:rsidRPr="00391E4F">
              <w:rPr>
                <w:color w:val="000000"/>
              </w:rPr>
              <w:lastRenderedPageBreak/>
              <w:t xml:space="preserve">Федерации и местными бюджетами  с учетом дифференцированных нормативов отчислений в местные бюджеты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lastRenderedPageBreak/>
              <w:t>-1 731,1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-1 496,1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-1 824,8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122,0%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105,4%</w:t>
            </w:r>
          </w:p>
        </w:tc>
      </w:tr>
      <w:tr w:rsidR="00C41AED" w:rsidRPr="003F49D9" w:rsidTr="00DF6907">
        <w:trPr>
          <w:trHeight w:val="37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lastRenderedPageBreak/>
              <w:t>1 05 00000 00 0000 000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38 165,1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52 600,0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56 933,7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108,2%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149,2%</w:t>
            </w:r>
          </w:p>
        </w:tc>
      </w:tr>
      <w:tr w:rsidR="00C41AED" w:rsidRPr="003F49D9" w:rsidTr="00DF6907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1 05 01000 00 0000 110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Налог, взимаемый 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29 178,8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47 393,5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105,3%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162,4%</w:t>
            </w:r>
          </w:p>
        </w:tc>
      </w:tr>
      <w:tr w:rsidR="00C41AED" w:rsidRPr="003F49D9" w:rsidTr="00DF6907">
        <w:trPr>
          <w:trHeight w:val="55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1 05 02000 00 0000 110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 xml:space="preserve">Единый налог на вмененный доход для отдельных видов деятельности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3 495,9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1 096,4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109,6%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31,4%</w:t>
            </w:r>
          </w:p>
        </w:tc>
      </w:tr>
      <w:tr w:rsidR="00C41AED" w:rsidRPr="003F49D9" w:rsidTr="00DF6907">
        <w:trPr>
          <w:trHeight w:val="33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1 05 03000 00 0000 110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 xml:space="preserve">Единый сельскохозяйственный налог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5 364,3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5 969,6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132,7%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111,3%</w:t>
            </w:r>
          </w:p>
        </w:tc>
      </w:tr>
      <w:tr w:rsidR="00C41AED" w:rsidRPr="003F49D9" w:rsidTr="00DF6907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1 05 04000 02 0000 110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126,1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2 474,2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117,8%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1962,1%</w:t>
            </w:r>
          </w:p>
        </w:tc>
      </w:tr>
      <w:tr w:rsidR="00C41AED" w:rsidRPr="003F49D9" w:rsidTr="00DF6907">
        <w:trPr>
          <w:trHeight w:val="28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17 871,3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19 493,2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105,4%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109,1%</w:t>
            </w:r>
          </w:p>
        </w:tc>
      </w:tr>
      <w:tr w:rsidR="00C41AED" w:rsidRPr="003F49D9" w:rsidTr="00DF6907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1 06 02010 02 0000 110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Налог на имущество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17 446,2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19 412,5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107,8%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111,3%</w:t>
            </w:r>
          </w:p>
        </w:tc>
      </w:tr>
      <w:tr w:rsidR="00C41AED" w:rsidRPr="003F49D9" w:rsidTr="00DF6907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1 06 06000 00 0000 110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16,1%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19,0%</w:t>
            </w:r>
          </w:p>
        </w:tc>
      </w:tr>
      <w:tr w:rsidR="00C41AED" w:rsidRPr="003F49D9" w:rsidTr="00DF6907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1 08 00000 00 0000 110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 xml:space="preserve">ГОСУДАРСТВЕННАЯ ПОШЛИНА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7 011,2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7 910,4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121,7%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112,8%</w:t>
            </w:r>
          </w:p>
        </w:tc>
      </w:tr>
      <w:tr w:rsidR="00C41AED" w:rsidRPr="003F49D9" w:rsidTr="00DF6907">
        <w:trPr>
          <w:trHeight w:val="32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1 09 00000 00 0000 000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ЗАДОЛЖЕННОСТЬ И ПЕРЕРАСЧЕТЫ ПО ОТМЕНЕННЫМ НАЛОГАМ, СБОРАМ, ИНЫМ ОБЯЗАТЕЛЬНЫМ ПЛАТЕЖАМ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</w:rPr>
            </w:pPr>
          </w:p>
        </w:tc>
      </w:tr>
      <w:tr w:rsidR="00C41AED" w:rsidRPr="003F49D9" w:rsidTr="00DF6907">
        <w:trPr>
          <w:trHeight w:val="61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1 11 00000 00 0000 000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ДОХОДЫ ОТ ИСПОЛЬЗОВАНИЯ  ИМУЩЕСТВА,</w:t>
            </w:r>
            <w:r w:rsidR="000610B3">
              <w:rPr>
                <w:color w:val="000000"/>
              </w:rPr>
              <w:t xml:space="preserve"> </w:t>
            </w:r>
            <w:r w:rsidRPr="00391E4F">
              <w:rPr>
                <w:color w:val="000000"/>
              </w:rPr>
              <w:t xml:space="preserve">НАХОДЯЩЕГОСЯ В ГОСУДАРСТВЕННОЙ И МУНИЦИПАЛЬНОЙ СОБСТВЕННОСТИ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41 822,2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41 145,0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43 418,4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105,5%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103,8%</w:t>
            </w:r>
          </w:p>
        </w:tc>
      </w:tr>
      <w:tr w:rsidR="00C41AED" w:rsidRPr="003F49D9" w:rsidTr="00DF6907">
        <w:trPr>
          <w:trHeight w:val="8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1 11 05010 00 0000 120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34 000,8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32 100,0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41 430,8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129,1%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121,9%</w:t>
            </w:r>
          </w:p>
        </w:tc>
      </w:tr>
      <w:tr w:rsidR="00C41AED" w:rsidRPr="003F49D9" w:rsidTr="00DF6907">
        <w:trPr>
          <w:trHeight w:val="115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1 11 05020 00 0000 120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6 813,7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1AED" w:rsidRPr="003F49D9" w:rsidTr="00DF6907">
        <w:trPr>
          <w:trHeight w:val="113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1 11 05075 05 0000 120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 xml:space="preserve">Доходы от сдачи в аренду имущества, составляющего  казну  муниципальных районов (за исключением земельных участков)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1 007,7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1 045,0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1 987,6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190,2%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197,2%</w:t>
            </w:r>
          </w:p>
        </w:tc>
      </w:tr>
      <w:tr w:rsidR="00C41AED" w:rsidRPr="003F49D9" w:rsidTr="0060174E">
        <w:trPr>
          <w:trHeight w:val="5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lastRenderedPageBreak/>
              <w:t>1 12 00000 00 0000 000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ПЛАТЕЖИ 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21,2%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168,1%</w:t>
            </w:r>
          </w:p>
        </w:tc>
      </w:tr>
      <w:tr w:rsidR="00C41AED" w:rsidRPr="003F49D9" w:rsidTr="00DF6907">
        <w:trPr>
          <w:trHeight w:val="57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1 12 01000 01 0000 120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 xml:space="preserve">Плата за негативное воздействие на окружающую среду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21,2%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168,1%</w:t>
            </w:r>
          </w:p>
        </w:tc>
      </w:tr>
      <w:tr w:rsidR="00C41AED" w:rsidRPr="003F49D9" w:rsidTr="00DF6907">
        <w:trPr>
          <w:trHeight w:val="27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1 13 00000 00 0000 000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124,2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823,7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274,6%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663,2%</w:t>
            </w:r>
          </w:p>
        </w:tc>
      </w:tr>
      <w:tr w:rsidR="00C41AED" w:rsidRPr="003F49D9" w:rsidTr="00DF6907">
        <w:trPr>
          <w:trHeight w:val="32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1 13 03050 05 0000 130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124,2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823,7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274,6%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663,2%</w:t>
            </w:r>
          </w:p>
        </w:tc>
      </w:tr>
      <w:tr w:rsidR="00C41AED" w:rsidRPr="003F49D9" w:rsidTr="00DF6907">
        <w:trPr>
          <w:trHeight w:val="52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-Управление по вопросам образования,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1AED" w:rsidRPr="003F49D9" w:rsidTr="00DF6907">
        <w:trPr>
          <w:trHeight w:val="48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-Спортивно-оздоровительный комплекс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823,7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274,6%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1004,5%</w:t>
            </w:r>
          </w:p>
        </w:tc>
      </w:tr>
      <w:tr w:rsidR="00C41AED" w:rsidRPr="003F49D9" w:rsidTr="00DF6907">
        <w:trPr>
          <w:trHeight w:val="42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1 14 00000 00 0000 000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633,5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1 271,6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15,0%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200,7%</w:t>
            </w:r>
          </w:p>
        </w:tc>
      </w:tr>
      <w:tr w:rsidR="00C41AED" w:rsidRPr="003F49D9" w:rsidTr="00DF6907">
        <w:trPr>
          <w:trHeight w:val="27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1 14 02050 05 0000 410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Доходы от реализации имущества, находящегося в собственности муниципальных районов (за исключением движимого 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7 900,0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0,3%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1AED" w:rsidRPr="003F49D9" w:rsidTr="00DF6907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1 14 06013 05 0000 430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148,5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105,7%</w:t>
            </w:r>
          </w:p>
        </w:tc>
      </w:tr>
      <w:tr w:rsidR="00C41AED" w:rsidRPr="003F49D9" w:rsidTr="00DF6907">
        <w:trPr>
          <w:trHeight w:val="52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1 14 06013 13 0000 430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1 101,4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183,6%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223,4%</w:t>
            </w:r>
          </w:p>
        </w:tc>
      </w:tr>
      <w:tr w:rsidR="00C41AED" w:rsidRPr="003F49D9" w:rsidTr="00DF6907">
        <w:trPr>
          <w:trHeight w:val="51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1 16 00000 00 0000 000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1 192,5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1 713,7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85,7%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143,7%</w:t>
            </w:r>
          </w:p>
        </w:tc>
      </w:tr>
      <w:tr w:rsidR="00C41AED" w:rsidRPr="003F49D9" w:rsidTr="00DF6907">
        <w:trPr>
          <w:trHeight w:val="10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1 17 00000 00 0000 000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73,2%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33,2%</w:t>
            </w:r>
          </w:p>
        </w:tc>
      </w:tr>
      <w:tr w:rsidR="00C41AED" w:rsidRPr="003F49D9" w:rsidTr="00DF6907">
        <w:trPr>
          <w:trHeight w:val="6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1 17 01050 05 0000 180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-373,5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-100,2%</w:t>
            </w:r>
          </w:p>
        </w:tc>
      </w:tr>
      <w:tr w:rsidR="00C41AED" w:rsidRPr="003F49D9" w:rsidTr="0060174E">
        <w:trPr>
          <w:trHeight w:val="3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lastRenderedPageBreak/>
              <w:t>1 17 0505005 0000 180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4C6571" w:rsidP="00DF6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</w:t>
            </w:r>
            <w:r w:rsidR="00C41AED" w:rsidRPr="00391E4F">
              <w:rPr>
                <w:color w:val="000000"/>
                <w:sz w:val="18"/>
                <w:szCs w:val="1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166,5%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131,0%</w:t>
            </w:r>
          </w:p>
        </w:tc>
      </w:tr>
      <w:tr w:rsidR="00C41AED" w:rsidRPr="003F49D9" w:rsidTr="00DF6907">
        <w:trPr>
          <w:trHeight w:val="65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785 421,2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978 358,7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924 784,7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94,5%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117,7%</w:t>
            </w:r>
          </w:p>
        </w:tc>
      </w:tr>
      <w:tr w:rsidR="00C41AED" w:rsidRPr="003F49D9" w:rsidTr="00DF6907">
        <w:trPr>
          <w:trHeight w:val="44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2 02 15001 05 0000 150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121 112,0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116 007,0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116 007,0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95,8%</w:t>
            </w:r>
          </w:p>
        </w:tc>
      </w:tr>
      <w:tr w:rsidR="00C41AED" w:rsidRPr="003F49D9" w:rsidTr="00DF6907">
        <w:trPr>
          <w:trHeight w:val="59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2 02 15002 05 0000 150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33 840,0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83 039,2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83 039,2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245,4%</w:t>
            </w:r>
          </w:p>
        </w:tc>
      </w:tr>
      <w:tr w:rsidR="00C41AED" w:rsidRPr="003F49D9" w:rsidTr="00DF6907">
        <w:trPr>
          <w:trHeight w:val="6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2 02 16549 05 0000 150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Дотации (гранты</w:t>
            </w:r>
            <w:proofErr w:type="gramStart"/>
            <w:r w:rsidRPr="00391E4F">
              <w:rPr>
                <w:color w:val="000000"/>
              </w:rPr>
              <w:t>)б</w:t>
            </w:r>
            <w:proofErr w:type="gramEnd"/>
            <w:r w:rsidRPr="00391E4F">
              <w:rPr>
                <w:color w:val="000000"/>
              </w:rPr>
              <w:t xml:space="preserve">юджетам муниципальных районов за достижение показателей деятельности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1 262,4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1 246,9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1 246,9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98,8%</w:t>
            </w:r>
          </w:p>
        </w:tc>
      </w:tr>
      <w:tr w:rsidR="00C41AED" w:rsidRPr="003F49D9" w:rsidTr="00DF6907">
        <w:trPr>
          <w:trHeight w:val="75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2 02 20216 05 0000 150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34 703,0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26 286,7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26 286,7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75,7%</w:t>
            </w:r>
          </w:p>
        </w:tc>
      </w:tr>
      <w:tr w:rsidR="00C41AED" w:rsidRPr="003F49D9" w:rsidTr="00DF6907">
        <w:trPr>
          <w:trHeight w:val="57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2 02 20299 05 0000 150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 xml:space="preserve">  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 малоэтажного жилищного строительства за счет средств, поступивших от государственной корпорации  -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23 516,8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115 372,6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52 726,6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45,7%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224,2%</w:t>
            </w:r>
          </w:p>
        </w:tc>
      </w:tr>
      <w:tr w:rsidR="00C41AED" w:rsidRPr="003F49D9" w:rsidTr="00DF6907">
        <w:trPr>
          <w:trHeight w:val="56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2 02 20302 05 0000 150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 xml:space="preserve">  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 малоэтажного жилищного строительства за счет средств бюджетов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5 671,7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2 140,4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2 140,4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37,7%</w:t>
            </w:r>
          </w:p>
        </w:tc>
      </w:tr>
      <w:tr w:rsidR="00C41AED" w:rsidRPr="003F49D9" w:rsidTr="00DF6907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2 02 25299 05 0000 150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 xml:space="preserve">Субсидии бюджетам муниципальных районов на софинансирование расходных обязательств субъектов Российской Федерации, </w:t>
            </w:r>
            <w:r w:rsidRPr="00391E4F">
              <w:rPr>
                <w:color w:val="000000"/>
              </w:rPr>
              <w:lastRenderedPageBreak/>
              <w:t>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lastRenderedPageBreak/>
              <w:t>1 504,8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619,4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619,4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41,2%</w:t>
            </w:r>
          </w:p>
        </w:tc>
      </w:tr>
      <w:tr w:rsidR="00C41AED" w:rsidRPr="003F49D9" w:rsidTr="00DF6907">
        <w:trPr>
          <w:trHeight w:val="5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lastRenderedPageBreak/>
              <w:t>2 02 25467 05 0000 150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800,7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706,7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706,7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88,3%</w:t>
            </w:r>
          </w:p>
        </w:tc>
      </w:tr>
      <w:tr w:rsidR="00C41AED" w:rsidRPr="003F49D9" w:rsidTr="00DF6907">
        <w:trPr>
          <w:trHeight w:val="82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2 02 25497 05 0000 150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5 722,0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10 905,1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10 905,1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190,6%</w:t>
            </w:r>
          </w:p>
        </w:tc>
      </w:tr>
      <w:tr w:rsidR="00C41AED" w:rsidRPr="003F49D9" w:rsidTr="00DF6907">
        <w:trPr>
          <w:trHeight w:val="56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2 02 25519 05 0000 150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177,4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364,9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364,9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205,7%</w:t>
            </w:r>
          </w:p>
        </w:tc>
      </w:tr>
      <w:tr w:rsidR="00C41AED" w:rsidRPr="003F49D9" w:rsidTr="00DF6907">
        <w:trPr>
          <w:trHeight w:val="75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2 02 25555 05 0000 150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14 500,0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14 988,4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14 988,4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103,4%</w:t>
            </w:r>
          </w:p>
        </w:tc>
      </w:tr>
      <w:tr w:rsidR="00C41AED" w:rsidRPr="003F49D9" w:rsidTr="00DF6907">
        <w:trPr>
          <w:trHeight w:val="10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2 02 25576 05 0000 150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Субсидии бюджетам муниципальных районов  на 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15 999,9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15 999,9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168,4%</w:t>
            </w:r>
          </w:p>
        </w:tc>
      </w:tr>
      <w:tr w:rsidR="00C41AED" w:rsidRPr="003F49D9" w:rsidTr="00DF6907">
        <w:trPr>
          <w:trHeight w:val="57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2 02 27372 05 0000 150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46 853,3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AED" w:rsidRPr="003F49D9" w:rsidTr="00DF6907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2 02 27576 05 0000 150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43 840,4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AED" w:rsidRPr="003F49D9" w:rsidTr="00DF6907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397 730,1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432 398,5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428 267,0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99,0%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107,7%</w:t>
            </w:r>
          </w:p>
        </w:tc>
      </w:tr>
      <w:tr w:rsidR="00C41AED" w:rsidRPr="003F49D9" w:rsidTr="00DF6907">
        <w:trPr>
          <w:trHeight w:val="5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E4F">
              <w:rPr>
                <w:i/>
                <w:iCs/>
                <w:color w:val="000000"/>
                <w:sz w:val="18"/>
                <w:szCs w:val="18"/>
              </w:rPr>
              <w:t>2 02 30024 05 0062 150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 xml:space="preserve">Субвенции бюджетам муниципальных районов на выполнение передаваемых полномочий субъектов Российской Федерации (получение общедоступного  и бесплатного дошкольного образования в муниципальных дошкольных образовательных </w:t>
            </w:r>
            <w:r w:rsidRPr="00391E4F">
              <w:rPr>
                <w:i/>
                <w:iCs/>
                <w:color w:val="000000"/>
              </w:rPr>
              <w:lastRenderedPageBreak/>
              <w:t>организациях)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lastRenderedPageBreak/>
              <w:t>157 778,0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183 341,0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180 445,2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98,4%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114,4%</w:t>
            </w:r>
          </w:p>
        </w:tc>
      </w:tr>
      <w:tr w:rsidR="00C41AED" w:rsidRPr="003F49D9" w:rsidTr="00DF6907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E4F">
              <w:rPr>
                <w:i/>
                <w:iCs/>
                <w:color w:val="000000"/>
                <w:sz w:val="18"/>
                <w:szCs w:val="18"/>
              </w:rPr>
              <w:lastRenderedPageBreak/>
              <w:t>2 02 30024 05 0063 150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 (получение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220 431,0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225 505,0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224 269,3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101,7%</w:t>
            </w:r>
          </w:p>
        </w:tc>
      </w:tr>
      <w:tr w:rsidR="00C41AED" w:rsidRPr="003F49D9" w:rsidTr="00DF6907">
        <w:trPr>
          <w:trHeight w:val="34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E4F">
              <w:rPr>
                <w:i/>
                <w:iCs/>
                <w:color w:val="000000"/>
                <w:sz w:val="18"/>
                <w:szCs w:val="18"/>
              </w:rPr>
              <w:t>2 02 30024 05 0065 150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  (оздоровление детей)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1 570,8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1 570,8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1AED" w:rsidRPr="003F49D9" w:rsidTr="00DF6907">
        <w:trPr>
          <w:trHeight w:val="5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E4F">
              <w:rPr>
                <w:i/>
                <w:iCs/>
                <w:color w:val="000000"/>
                <w:sz w:val="18"/>
                <w:szCs w:val="18"/>
              </w:rPr>
              <w:t>2 02 30024 05 0067 150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 (организация и поддержка учреждений культуры)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16 717,0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19 109,4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19 109,4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114,3%</w:t>
            </w:r>
          </w:p>
        </w:tc>
      </w:tr>
      <w:tr w:rsidR="00C41AED" w:rsidRPr="003F49D9" w:rsidTr="00DF6907">
        <w:trPr>
          <w:trHeight w:val="4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AED" w:rsidRPr="00391E4F" w:rsidRDefault="00C41AED" w:rsidP="00DF69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E4F">
              <w:rPr>
                <w:i/>
                <w:iCs/>
                <w:color w:val="000000"/>
                <w:sz w:val="18"/>
                <w:szCs w:val="18"/>
              </w:rPr>
              <w:t>2 02 30024 05 0073 150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AED" w:rsidRDefault="00C41AED" w:rsidP="00DF6907">
            <w:pPr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  (расчет и предоставление дотаций бюджетам поселений)</w:t>
            </w:r>
          </w:p>
          <w:p w:rsidR="005B3AAF" w:rsidRPr="00391E4F" w:rsidRDefault="005B3AAF" w:rsidP="00DF6907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2 479,1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2 502,3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2 502,3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100,9%</w:t>
            </w:r>
          </w:p>
        </w:tc>
      </w:tr>
      <w:tr w:rsidR="00C41AED" w:rsidRPr="003F49D9" w:rsidTr="005B3AAF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1E4F">
              <w:rPr>
                <w:i/>
                <w:iCs/>
                <w:color w:val="000000"/>
                <w:sz w:val="18"/>
                <w:szCs w:val="18"/>
              </w:rPr>
              <w:t>2 02 03024 05 0075 150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</w:t>
            </w:r>
            <w:proofErr w:type="gramStart"/>
            <w:r w:rsidRPr="00391E4F">
              <w:rPr>
                <w:i/>
                <w:iCs/>
                <w:color w:val="000000"/>
              </w:rPr>
              <w:t>и(</w:t>
            </w:r>
            <w:proofErr w:type="gramEnd"/>
            <w:r w:rsidRPr="00391E4F">
              <w:rPr>
                <w:i/>
                <w:iCs/>
                <w:color w:val="000000"/>
              </w:rPr>
              <w:t>организация деятельности административных комиссий)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113,8%</w:t>
            </w:r>
          </w:p>
        </w:tc>
      </w:tr>
      <w:tr w:rsidR="00C41AED" w:rsidRPr="003F49D9" w:rsidTr="00DF6907">
        <w:trPr>
          <w:trHeight w:val="57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2 02 30029 05 0064 150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3 158,3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5 635,0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5 635,0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178,4%</w:t>
            </w:r>
          </w:p>
        </w:tc>
      </w:tr>
      <w:tr w:rsidR="00C41AED" w:rsidRPr="003F49D9" w:rsidTr="00DF6907">
        <w:trPr>
          <w:trHeight w:val="57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2 02 35118 05 0000 150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1 442,9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103,3%</w:t>
            </w:r>
          </w:p>
        </w:tc>
      </w:tr>
      <w:tr w:rsidR="00C41AED" w:rsidRPr="003F49D9" w:rsidTr="0060174E">
        <w:trPr>
          <w:trHeight w:val="9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lastRenderedPageBreak/>
              <w:t>2 02 54690 05 0000 150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Субвенции бюджетам муниципальных районов на проведение Всероссийской переписи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96,7%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1AED" w:rsidRPr="003F49D9" w:rsidTr="00DF6907">
        <w:trPr>
          <w:trHeight w:val="37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2 02 45303 05 0000 150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 xml:space="preserve">Межбюджетные трансферы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7 160,6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21 639,2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21 526,1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300,6%</w:t>
            </w:r>
          </w:p>
        </w:tc>
      </w:tr>
      <w:tr w:rsidR="00C41AED" w:rsidRPr="003F49D9" w:rsidTr="00DF6907">
        <w:trPr>
          <w:trHeight w:val="134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2 02 45390 05 0000 150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 xml:space="preserve">  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71 985,7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71 376,9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99,2%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1AED" w:rsidRPr="003F49D9" w:rsidTr="00DF6907">
        <w:trPr>
          <w:trHeight w:val="88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2 02 45393 05 0000 150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Межбюджетные трансферты, передаваемые бюджетам муниципальных районов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20 508,2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27 162,9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27 162,9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132,4%</w:t>
            </w:r>
          </w:p>
        </w:tc>
      </w:tr>
      <w:tr w:rsidR="00C41AED" w:rsidRPr="003F49D9" w:rsidTr="00DF6907">
        <w:trPr>
          <w:trHeight w:val="57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2 02 45523 05 0000 150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Межбюджетные трансферты, передаваемые  бюджетам муниципальных районов на реализацию мероприятий по социально-экономическому развитию субъектов Российской Федерации, входящих в состав Северо - Кавказского федерального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1AED" w:rsidRPr="003F49D9" w:rsidTr="000866DF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2 02 49999 05 0000 150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 xml:space="preserve">Прочие межбюджетные трансферты, передаваемые бюджетам муниципальных районов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AED" w:rsidRPr="00391E4F" w:rsidRDefault="00C41AED" w:rsidP="00DF690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1AED" w:rsidRPr="003F49D9" w:rsidTr="00DF6907">
        <w:trPr>
          <w:trHeight w:val="14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2 02 49999 05 0066 150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Прочие межбюджетные трансферты, передаваемые бюджетам муниципальных районов (на реализацию мероприятий активной политики занятости населения)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113,8%</w:t>
            </w:r>
          </w:p>
        </w:tc>
      </w:tr>
      <w:tr w:rsidR="00C41AED" w:rsidRPr="003F49D9" w:rsidTr="00DF6907">
        <w:trPr>
          <w:trHeight w:val="8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2 02 49999 05 0102 150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Прочие межбюджетные трансферты, передаваемые бюджетам муниципальных районов (Резервный фонд Главы Республики Северная Осетия-Алания и Правительства Республики Северная Осетия-Алания)</w:t>
            </w:r>
          </w:p>
          <w:p w:rsidR="00DF6907" w:rsidRPr="00391E4F" w:rsidRDefault="00DF6907" w:rsidP="00DF690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1AED" w:rsidRPr="003F49D9" w:rsidTr="00DF6907">
        <w:trPr>
          <w:trHeight w:val="4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2 02 49999 05 0147 150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 xml:space="preserve">Прочие межбюджетные трансферты, передаваемые бюджетам муниципальных районов (Организация </w:t>
            </w:r>
            <w:r w:rsidRPr="00391E4F">
              <w:rPr>
                <w:color w:val="000000"/>
              </w:rPr>
              <w:lastRenderedPageBreak/>
              <w:t>бесплатного горячего питания обучающихся, получающих начальное общее образование в государственных и муниципальных образовательных организациях)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lastRenderedPageBreak/>
              <w:t>6 497,3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24 967,0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16 402,6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65,7%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252,5%</w:t>
            </w:r>
          </w:p>
        </w:tc>
      </w:tr>
      <w:tr w:rsidR="00C41AED" w:rsidRPr="003F49D9" w:rsidTr="00DF6907">
        <w:trPr>
          <w:trHeight w:val="109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lastRenderedPageBreak/>
              <w:t>2 02 49999 05 0148 150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Прочие межбюджетные трансферты, передаваемые бюджетам муниципальных районов (на организацию бесплатного горячего питания обучающихся, признанных малоимущими, и обучающихся с ограниченными возможностями здоровья, получающих основное общее и среднее общее образование в муниципальных образовательных организациях)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3 294,4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3 294,4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1AED" w:rsidRPr="003F49D9" w:rsidTr="00DF6907">
        <w:trPr>
          <w:trHeight w:val="33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2 02 49999 05 0150 150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Прочие межбюджетные трансферты, передаваемые бюджетам муниципальных районов (Обеспечение продуктовыми наборами)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473,8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397,1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83,8%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1AED" w:rsidRPr="003F49D9" w:rsidTr="00DF6907">
        <w:trPr>
          <w:trHeight w:val="55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2 07 05030 05 0000 150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22 582,3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1AED" w:rsidRPr="003F49D9" w:rsidTr="00DF6907">
        <w:trPr>
          <w:trHeight w:val="11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2 19 00000 00 0000 150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rPr>
                <w:color w:val="000000"/>
              </w:rPr>
            </w:pPr>
            <w:r w:rsidRPr="00391E4F">
              <w:rPr>
                <w:color w:val="000000"/>
              </w:rPr>
              <w:t>Возврат остатков субсидии, субвенции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-7,1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1AED" w:rsidRPr="003F49D9" w:rsidTr="00DF6907">
        <w:trPr>
          <w:trHeight w:val="31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D" w:rsidRPr="00391E4F" w:rsidRDefault="00C41AED" w:rsidP="00DF69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Default="00DF6907" w:rsidP="00DF6907">
            <w:pPr>
              <w:rPr>
                <w:b/>
                <w:bCs/>
                <w:color w:val="000000"/>
              </w:rPr>
            </w:pPr>
          </w:p>
          <w:p w:rsidR="00C41AED" w:rsidRPr="00391E4F" w:rsidRDefault="00C41AED" w:rsidP="00DF6907">
            <w:pPr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 xml:space="preserve">ВСЕГО ДОХОДОВ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41AED" w:rsidRPr="00391E4F" w:rsidRDefault="00C41AED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1 038 174,4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41AED" w:rsidRPr="00391E4F" w:rsidRDefault="00C41AED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1 262 170,3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41AED" w:rsidRPr="00391E4F" w:rsidRDefault="00C41AED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1 209 090,2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41AED" w:rsidRPr="00391E4F" w:rsidRDefault="00C41AED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95,8%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41AED" w:rsidRPr="00391E4F" w:rsidRDefault="00C41AED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116,5%</w:t>
            </w:r>
          </w:p>
        </w:tc>
      </w:tr>
    </w:tbl>
    <w:p w:rsidR="00DF6907" w:rsidRDefault="00DF6907" w:rsidP="000D0247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E35BC9" w:rsidRPr="00E35BC9" w:rsidRDefault="00E35BC9" w:rsidP="00E35BC9">
      <w:pPr>
        <w:ind w:firstLine="720"/>
        <w:jc w:val="both"/>
        <w:rPr>
          <w:sz w:val="28"/>
          <w:szCs w:val="28"/>
        </w:rPr>
      </w:pPr>
      <w:r w:rsidRPr="00E35BC9">
        <w:rPr>
          <w:b/>
          <w:sz w:val="28"/>
          <w:szCs w:val="28"/>
        </w:rPr>
        <w:t>Доходная часть районного бюджета</w:t>
      </w:r>
      <w:r w:rsidRPr="00E35BC9">
        <w:rPr>
          <w:sz w:val="28"/>
          <w:szCs w:val="28"/>
        </w:rPr>
        <w:t xml:space="preserve"> за 2021 год, со средствами, полученными из республиканского бюджета, выполнена на 95,8% к уточненному годовому плану (уточненный план</w:t>
      </w:r>
      <w:r>
        <w:rPr>
          <w:sz w:val="28"/>
          <w:szCs w:val="28"/>
        </w:rPr>
        <w:t xml:space="preserve"> 1262</w:t>
      </w:r>
      <w:r w:rsidRPr="00E35BC9">
        <w:rPr>
          <w:sz w:val="28"/>
          <w:szCs w:val="28"/>
        </w:rPr>
        <w:t>170,3 тыс.</w:t>
      </w:r>
      <w:r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 xml:space="preserve">руб., исполнено </w:t>
      </w:r>
      <w:r>
        <w:rPr>
          <w:sz w:val="28"/>
          <w:szCs w:val="28"/>
        </w:rPr>
        <w:t>1209</w:t>
      </w:r>
      <w:r w:rsidRPr="00E35BC9">
        <w:rPr>
          <w:sz w:val="28"/>
          <w:szCs w:val="28"/>
        </w:rPr>
        <w:t xml:space="preserve">090,2 тыс. руб.). 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35BC9">
        <w:rPr>
          <w:sz w:val="28"/>
          <w:szCs w:val="28"/>
        </w:rPr>
        <w:t xml:space="preserve">Бюджетные назначения по собственным источникам доходов выполнены на 100,2%. При уточненном плане </w:t>
      </w:r>
      <w:r>
        <w:rPr>
          <w:sz w:val="28"/>
          <w:szCs w:val="28"/>
        </w:rPr>
        <w:t>283</w:t>
      </w:r>
      <w:r w:rsidRPr="00E35BC9">
        <w:rPr>
          <w:sz w:val="28"/>
          <w:szCs w:val="28"/>
        </w:rPr>
        <w:t>811,6 тыс.</w:t>
      </w:r>
      <w:r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 xml:space="preserve">руб., фактическое исполнение составило </w:t>
      </w:r>
      <w:r>
        <w:rPr>
          <w:sz w:val="28"/>
          <w:szCs w:val="28"/>
        </w:rPr>
        <w:t>284</w:t>
      </w:r>
      <w:r w:rsidRPr="00E35BC9">
        <w:rPr>
          <w:sz w:val="28"/>
          <w:szCs w:val="28"/>
        </w:rPr>
        <w:t>305,5 тыс.</w:t>
      </w:r>
      <w:r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 xml:space="preserve">руб. По сравнению с 2020 годом поступления собственных доходов в районный бюджет увеличились  на </w:t>
      </w:r>
      <w:r>
        <w:rPr>
          <w:sz w:val="28"/>
          <w:szCs w:val="28"/>
        </w:rPr>
        <w:t>31</w:t>
      </w:r>
      <w:r w:rsidRPr="00E35BC9">
        <w:rPr>
          <w:sz w:val="28"/>
          <w:szCs w:val="28"/>
        </w:rPr>
        <w:t>552,3 тыс.</w:t>
      </w:r>
      <w:r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 xml:space="preserve">руб. или на 12,5% (2020 год – </w:t>
      </w:r>
      <w:r>
        <w:rPr>
          <w:sz w:val="28"/>
          <w:szCs w:val="28"/>
        </w:rPr>
        <w:t>252</w:t>
      </w:r>
      <w:r w:rsidRPr="00E35BC9">
        <w:rPr>
          <w:sz w:val="28"/>
          <w:szCs w:val="28"/>
        </w:rPr>
        <w:t>753,2 тыс.</w:t>
      </w:r>
      <w:r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 xml:space="preserve">руб.). 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</w:p>
    <w:p w:rsidR="00E35BC9" w:rsidRPr="00E35BC9" w:rsidRDefault="00E35BC9" w:rsidP="00E35BC9">
      <w:pPr>
        <w:jc w:val="both"/>
        <w:rPr>
          <w:sz w:val="28"/>
          <w:szCs w:val="28"/>
        </w:rPr>
      </w:pPr>
      <w:r w:rsidRPr="00E35BC9">
        <w:rPr>
          <w:sz w:val="28"/>
          <w:szCs w:val="28"/>
        </w:rPr>
        <w:t xml:space="preserve">       План по налогу на доходы физических лиц исполнен на 98,9% к уточненному годовому плану, при годовом плане </w:t>
      </w:r>
      <w:r>
        <w:rPr>
          <w:sz w:val="28"/>
          <w:szCs w:val="28"/>
        </w:rPr>
        <w:t>130</w:t>
      </w:r>
      <w:r w:rsidRPr="00E35BC9">
        <w:rPr>
          <w:sz w:val="28"/>
          <w:szCs w:val="28"/>
        </w:rPr>
        <w:t xml:space="preserve">624 тыс. руб.  поступления составили </w:t>
      </w:r>
      <w:r>
        <w:rPr>
          <w:sz w:val="28"/>
          <w:szCs w:val="28"/>
        </w:rPr>
        <w:t>129</w:t>
      </w:r>
      <w:r w:rsidRPr="00E35BC9">
        <w:rPr>
          <w:sz w:val="28"/>
          <w:szCs w:val="28"/>
        </w:rPr>
        <w:t xml:space="preserve">162,5 тыс. руб. По сравнению с соответствующим периодом прошлого года поступления по налогу в районный бюджет увеличились на </w:t>
      </w:r>
      <w:r>
        <w:rPr>
          <w:sz w:val="28"/>
          <w:szCs w:val="28"/>
        </w:rPr>
        <w:t>4</w:t>
      </w:r>
      <w:r w:rsidRPr="00E35BC9">
        <w:rPr>
          <w:sz w:val="28"/>
          <w:szCs w:val="28"/>
        </w:rPr>
        <w:t>531,5 тыс. руб. или на 3,6%.</w:t>
      </w:r>
    </w:p>
    <w:p w:rsidR="00E35BC9" w:rsidRPr="00E35BC9" w:rsidRDefault="00E35BC9" w:rsidP="00E35BC9">
      <w:pPr>
        <w:ind w:firstLine="708"/>
        <w:jc w:val="both"/>
        <w:rPr>
          <w:b/>
          <w:sz w:val="28"/>
          <w:szCs w:val="28"/>
        </w:rPr>
      </w:pPr>
      <w:r w:rsidRPr="00E35BC9">
        <w:rPr>
          <w:sz w:val="28"/>
          <w:szCs w:val="28"/>
        </w:rPr>
        <w:t>Недоимка по налогу на доходы физи</w:t>
      </w:r>
      <w:r>
        <w:rPr>
          <w:sz w:val="28"/>
          <w:szCs w:val="28"/>
        </w:rPr>
        <w:t xml:space="preserve">ческих лиц по состоянию на 01 января </w:t>
      </w:r>
      <w:r w:rsidRPr="00E35BC9">
        <w:rPr>
          <w:sz w:val="28"/>
          <w:szCs w:val="28"/>
        </w:rPr>
        <w:t xml:space="preserve">2022 года составила </w:t>
      </w:r>
      <w:r>
        <w:rPr>
          <w:sz w:val="28"/>
          <w:szCs w:val="28"/>
        </w:rPr>
        <w:t>8</w:t>
      </w:r>
      <w:r w:rsidRPr="00E35BC9">
        <w:rPr>
          <w:sz w:val="28"/>
          <w:szCs w:val="28"/>
        </w:rPr>
        <w:t>312,8 тыс.</w:t>
      </w:r>
      <w:r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 xml:space="preserve">руб. По сравнению с прошлым годом недоимка уменьшилась на </w:t>
      </w:r>
      <w:r>
        <w:rPr>
          <w:sz w:val="28"/>
          <w:szCs w:val="28"/>
        </w:rPr>
        <w:t>5</w:t>
      </w:r>
      <w:r w:rsidRPr="00E35BC9">
        <w:rPr>
          <w:sz w:val="28"/>
          <w:szCs w:val="28"/>
        </w:rPr>
        <w:t>656,7 тыс.</w:t>
      </w:r>
      <w:r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 xml:space="preserve">руб. (на </w:t>
      </w:r>
      <w:r>
        <w:rPr>
          <w:sz w:val="28"/>
          <w:szCs w:val="28"/>
        </w:rPr>
        <w:t xml:space="preserve">01 января </w:t>
      </w:r>
      <w:r w:rsidRPr="00E35BC9">
        <w:rPr>
          <w:sz w:val="28"/>
          <w:szCs w:val="28"/>
        </w:rPr>
        <w:t>2020 года -</w:t>
      </w:r>
      <w:r>
        <w:rPr>
          <w:sz w:val="28"/>
          <w:szCs w:val="28"/>
        </w:rPr>
        <w:t xml:space="preserve"> 13</w:t>
      </w:r>
      <w:r w:rsidRPr="00E35BC9">
        <w:rPr>
          <w:sz w:val="28"/>
          <w:szCs w:val="28"/>
        </w:rPr>
        <w:t>969,4 тыс.</w:t>
      </w:r>
      <w:r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 xml:space="preserve">руб.). </w:t>
      </w:r>
    </w:p>
    <w:p w:rsidR="00E35BC9" w:rsidRPr="00E35BC9" w:rsidRDefault="00E35BC9" w:rsidP="00E35BC9">
      <w:pPr>
        <w:ind w:firstLine="708"/>
        <w:jc w:val="both"/>
        <w:rPr>
          <w:color w:val="993300"/>
          <w:sz w:val="28"/>
          <w:szCs w:val="28"/>
        </w:rPr>
      </w:pPr>
      <w:r w:rsidRPr="00E35BC9">
        <w:rPr>
          <w:sz w:val="28"/>
          <w:szCs w:val="28"/>
        </w:rPr>
        <w:lastRenderedPageBreak/>
        <w:t>Поступления по акцизам за 2021 год составили  2</w:t>
      </w:r>
      <w:r>
        <w:rPr>
          <w:sz w:val="28"/>
          <w:szCs w:val="28"/>
        </w:rPr>
        <w:t>3</w:t>
      </w:r>
      <w:r w:rsidRPr="00E35BC9">
        <w:rPr>
          <w:sz w:val="28"/>
          <w:szCs w:val="28"/>
        </w:rPr>
        <w:t>179,8 тыс.</w:t>
      </w:r>
      <w:r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 или 101,9% годового плана. По сравнению с  соответствующим периодом прошлого года поступления  по акцизам увеличились</w:t>
      </w:r>
      <w:r>
        <w:rPr>
          <w:sz w:val="28"/>
          <w:szCs w:val="28"/>
        </w:rPr>
        <w:t xml:space="preserve"> на</w:t>
      </w:r>
      <w:r w:rsidRPr="00E35BC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35BC9">
        <w:rPr>
          <w:sz w:val="28"/>
          <w:szCs w:val="28"/>
        </w:rPr>
        <w:t>821,6 тыс.</w:t>
      </w:r>
      <w:r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 или на 13,9%.</w:t>
      </w:r>
    </w:p>
    <w:p w:rsidR="00E35BC9" w:rsidRPr="00E35BC9" w:rsidRDefault="00E35BC9" w:rsidP="00E35BC9">
      <w:pPr>
        <w:ind w:firstLine="708"/>
        <w:jc w:val="both"/>
        <w:rPr>
          <w:sz w:val="28"/>
          <w:szCs w:val="28"/>
        </w:rPr>
      </w:pPr>
    </w:p>
    <w:p w:rsidR="00E35BC9" w:rsidRPr="00E35BC9" w:rsidRDefault="00E35BC9" w:rsidP="00E35BC9">
      <w:pPr>
        <w:ind w:firstLine="540"/>
        <w:jc w:val="both"/>
        <w:outlineLvl w:val="0"/>
        <w:rPr>
          <w:sz w:val="28"/>
          <w:szCs w:val="28"/>
        </w:rPr>
      </w:pPr>
      <w:r w:rsidRPr="00E35BC9">
        <w:rPr>
          <w:sz w:val="28"/>
          <w:szCs w:val="28"/>
        </w:rPr>
        <w:t>План по налогу,</w:t>
      </w:r>
      <w:r w:rsidRPr="00E35BC9">
        <w:rPr>
          <w:b/>
          <w:sz w:val="28"/>
          <w:szCs w:val="28"/>
        </w:rPr>
        <w:t xml:space="preserve">  </w:t>
      </w:r>
      <w:r w:rsidRPr="00E35BC9">
        <w:rPr>
          <w:sz w:val="28"/>
          <w:szCs w:val="28"/>
        </w:rPr>
        <w:t xml:space="preserve"> взимаемому в связи с применением упрощенной системы налогообложения, исполнен на 105,3</w:t>
      </w:r>
      <w:r>
        <w:rPr>
          <w:sz w:val="28"/>
          <w:szCs w:val="28"/>
        </w:rPr>
        <w:t>% (план 45</w:t>
      </w:r>
      <w:r w:rsidRPr="00E35BC9">
        <w:rPr>
          <w:sz w:val="28"/>
          <w:szCs w:val="28"/>
        </w:rPr>
        <w:t xml:space="preserve">000 тыс. руб.,  факт </w:t>
      </w:r>
      <w:r>
        <w:rPr>
          <w:sz w:val="28"/>
          <w:szCs w:val="28"/>
        </w:rPr>
        <w:t>47</w:t>
      </w:r>
      <w:r w:rsidRPr="00E35BC9">
        <w:rPr>
          <w:sz w:val="28"/>
          <w:szCs w:val="28"/>
        </w:rPr>
        <w:t xml:space="preserve">393,5 тыс. руб.) и на 89,8% к фактическому начислению (начислено </w:t>
      </w:r>
      <w:r>
        <w:rPr>
          <w:sz w:val="28"/>
          <w:szCs w:val="28"/>
        </w:rPr>
        <w:t>52</w:t>
      </w:r>
      <w:r w:rsidRPr="00E35BC9">
        <w:rPr>
          <w:sz w:val="28"/>
          <w:szCs w:val="28"/>
        </w:rPr>
        <w:t xml:space="preserve">752,9 тыс. руб., из них доля районного бюджета </w:t>
      </w:r>
      <w:r>
        <w:rPr>
          <w:sz w:val="28"/>
          <w:szCs w:val="28"/>
        </w:rPr>
        <w:t>36</w:t>
      </w:r>
      <w:r w:rsidRPr="00E35BC9">
        <w:rPr>
          <w:sz w:val="28"/>
          <w:szCs w:val="28"/>
        </w:rPr>
        <w:t xml:space="preserve">927 тыс. руб.). По сравнению с соответствующим периодом прошлого года поступления увеличились на </w:t>
      </w:r>
      <w:r>
        <w:rPr>
          <w:sz w:val="28"/>
          <w:szCs w:val="28"/>
        </w:rPr>
        <w:t>18</w:t>
      </w:r>
      <w:r w:rsidRPr="00E35BC9">
        <w:rPr>
          <w:sz w:val="28"/>
          <w:szCs w:val="28"/>
        </w:rPr>
        <w:t>214,7 тыс.</w:t>
      </w:r>
      <w:r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 или на 62,4%. Такой рост посту</w:t>
      </w:r>
      <w:r>
        <w:rPr>
          <w:sz w:val="28"/>
          <w:szCs w:val="28"/>
        </w:rPr>
        <w:t xml:space="preserve">плений связан с отменой с 01 января </w:t>
      </w:r>
      <w:r w:rsidRPr="00E35BC9">
        <w:rPr>
          <w:sz w:val="28"/>
          <w:szCs w:val="28"/>
        </w:rPr>
        <w:t>2021 г. единого налога на вмененный доход и переходом налогоплательщиков на другие виды специального режима – налог, взимаемый в связи с применением упрощенной системы налогообложения и налог, взимаемый в связи с применением патентной системы налогообложения. Недоимка по</w:t>
      </w:r>
      <w:r w:rsidR="005364E5">
        <w:rPr>
          <w:sz w:val="28"/>
          <w:szCs w:val="28"/>
        </w:rPr>
        <w:t xml:space="preserve"> состоянию на 01 января </w:t>
      </w:r>
      <w:r w:rsidRPr="00E35BC9">
        <w:rPr>
          <w:sz w:val="28"/>
          <w:szCs w:val="28"/>
        </w:rPr>
        <w:t xml:space="preserve">2022 года составила </w:t>
      </w:r>
      <w:r w:rsidR="005364E5">
        <w:rPr>
          <w:sz w:val="28"/>
          <w:szCs w:val="28"/>
        </w:rPr>
        <w:t>4</w:t>
      </w:r>
      <w:r w:rsidRPr="00E35BC9">
        <w:rPr>
          <w:sz w:val="28"/>
          <w:szCs w:val="28"/>
        </w:rPr>
        <w:t>285,3</w:t>
      </w:r>
      <w:r w:rsidR="005364E5">
        <w:rPr>
          <w:sz w:val="28"/>
          <w:szCs w:val="28"/>
        </w:rPr>
        <w:t xml:space="preserve"> тыс. руб., на  01 января </w:t>
      </w:r>
      <w:r w:rsidRPr="00E35BC9">
        <w:rPr>
          <w:sz w:val="28"/>
          <w:szCs w:val="28"/>
        </w:rPr>
        <w:t xml:space="preserve">2021 года она составляла </w:t>
      </w:r>
      <w:r w:rsidR="005364E5">
        <w:rPr>
          <w:sz w:val="28"/>
          <w:szCs w:val="28"/>
        </w:rPr>
        <w:t>3</w:t>
      </w:r>
      <w:r w:rsidRPr="00E35BC9">
        <w:rPr>
          <w:sz w:val="28"/>
          <w:szCs w:val="28"/>
        </w:rPr>
        <w:t>548,2 тыс.</w:t>
      </w:r>
      <w:r w:rsidR="005364E5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руб., т.е. выросла на 737,1 тыс.</w:t>
      </w:r>
      <w:r w:rsidR="005364E5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 xml:space="preserve">руб. 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</w:p>
    <w:p w:rsidR="00E35BC9" w:rsidRPr="00E35BC9" w:rsidRDefault="005364E5" w:rsidP="00E35B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 января </w:t>
      </w:r>
      <w:r w:rsidR="00E35BC9" w:rsidRPr="00E35BC9">
        <w:rPr>
          <w:sz w:val="28"/>
          <w:szCs w:val="28"/>
        </w:rPr>
        <w:t>2021 г. единый налог на вмененный  доход отменен. Вместе с тем, в бюджет поступило  1096,4 тыс.</w:t>
      </w:r>
      <w:r>
        <w:rPr>
          <w:sz w:val="28"/>
          <w:szCs w:val="28"/>
        </w:rPr>
        <w:t xml:space="preserve"> </w:t>
      </w:r>
      <w:r w:rsidR="00E35BC9" w:rsidRPr="00E35BC9">
        <w:rPr>
          <w:sz w:val="28"/>
          <w:szCs w:val="28"/>
        </w:rPr>
        <w:t xml:space="preserve">руб. - задолженность прошлых лет </w:t>
      </w:r>
      <w:r>
        <w:rPr>
          <w:sz w:val="28"/>
          <w:szCs w:val="28"/>
        </w:rPr>
        <w:t xml:space="preserve">и начислений за 4 квартал </w:t>
      </w:r>
      <w:r w:rsidR="00E35BC9" w:rsidRPr="00E35BC9">
        <w:rPr>
          <w:sz w:val="28"/>
          <w:szCs w:val="28"/>
        </w:rPr>
        <w:t>2020г. Недоимка по единому налогу на вмененн</w:t>
      </w:r>
      <w:r>
        <w:rPr>
          <w:sz w:val="28"/>
          <w:szCs w:val="28"/>
        </w:rPr>
        <w:t xml:space="preserve">ый доход по состоянию на  01 января </w:t>
      </w:r>
      <w:r w:rsidR="00E35BC9" w:rsidRPr="00E35BC9">
        <w:rPr>
          <w:sz w:val="28"/>
          <w:szCs w:val="28"/>
        </w:rPr>
        <w:t>2022 года составила 695,5 тыс. руб.,  по сравнению с соответствующим периодом прошлого года недоимка выросла  на 184,6</w:t>
      </w:r>
      <w:r>
        <w:rPr>
          <w:sz w:val="28"/>
          <w:szCs w:val="28"/>
        </w:rPr>
        <w:t xml:space="preserve"> тыс. руб., </w:t>
      </w:r>
      <w:r w:rsidR="00E35BC9" w:rsidRPr="00E35BC9">
        <w:rPr>
          <w:sz w:val="28"/>
          <w:szCs w:val="28"/>
        </w:rPr>
        <w:t>или на 36,1</w:t>
      </w:r>
      <w:r>
        <w:rPr>
          <w:sz w:val="28"/>
          <w:szCs w:val="28"/>
        </w:rPr>
        <w:t xml:space="preserve">% (на 01 января </w:t>
      </w:r>
      <w:r w:rsidR="00E35BC9" w:rsidRPr="00E35BC9">
        <w:rPr>
          <w:sz w:val="28"/>
          <w:szCs w:val="28"/>
        </w:rPr>
        <w:t>2021 года -</w:t>
      </w:r>
      <w:r>
        <w:rPr>
          <w:sz w:val="28"/>
          <w:szCs w:val="28"/>
        </w:rPr>
        <w:t xml:space="preserve"> </w:t>
      </w:r>
      <w:r w:rsidR="00E35BC9" w:rsidRPr="00E35BC9">
        <w:rPr>
          <w:sz w:val="28"/>
          <w:szCs w:val="28"/>
        </w:rPr>
        <w:t>510,9</w:t>
      </w:r>
      <w:r>
        <w:rPr>
          <w:sz w:val="28"/>
          <w:szCs w:val="28"/>
        </w:rPr>
        <w:t xml:space="preserve"> </w:t>
      </w:r>
      <w:r w:rsidR="00E35BC9" w:rsidRPr="00E35BC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E35BC9" w:rsidRPr="00E35BC9">
        <w:rPr>
          <w:sz w:val="28"/>
          <w:szCs w:val="28"/>
        </w:rPr>
        <w:t>руб.</w:t>
      </w:r>
    </w:p>
    <w:p w:rsidR="00E35BC9" w:rsidRPr="00E35BC9" w:rsidRDefault="00E35BC9" w:rsidP="00E35BC9">
      <w:pPr>
        <w:ind w:firstLine="540"/>
        <w:jc w:val="both"/>
        <w:rPr>
          <w:sz w:val="28"/>
          <w:szCs w:val="28"/>
        </w:rPr>
      </w:pPr>
    </w:p>
    <w:p w:rsidR="00E35BC9" w:rsidRPr="00E35BC9" w:rsidRDefault="005364E5" w:rsidP="00E35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5BC9" w:rsidRPr="00E35BC9">
        <w:rPr>
          <w:sz w:val="28"/>
          <w:szCs w:val="28"/>
        </w:rPr>
        <w:t xml:space="preserve">План по  единому сельскохозяйственному налогу исполнен на 132,7%, при годовом плане </w:t>
      </w:r>
      <w:r>
        <w:rPr>
          <w:sz w:val="28"/>
          <w:szCs w:val="28"/>
        </w:rPr>
        <w:t>4</w:t>
      </w:r>
      <w:r w:rsidR="00E35BC9" w:rsidRPr="00E35BC9">
        <w:rPr>
          <w:sz w:val="28"/>
          <w:szCs w:val="28"/>
        </w:rPr>
        <w:t xml:space="preserve">500 тыс. руб., поступило   в отчетном  году </w:t>
      </w:r>
      <w:r>
        <w:rPr>
          <w:sz w:val="28"/>
          <w:szCs w:val="28"/>
        </w:rPr>
        <w:t>5</w:t>
      </w:r>
      <w:r w:rsidR="00E35BC9" w:rsidRPr="00E35BC9">
        <w:rPr>
          <w:sz w:val="28"/>
          <w:szCs w:val="28"/>
        </w:rPr>
        <w:t>969,6 тыс. руб. По сравнению с прошлым годом поступления увеличились  на 605,3 тыс. руб. или на 11,3%. Задолженность плательщиков перед бюджетом  на</w:t>
      </w:r>
      <w:r>
        <w:rPr>
          <w:sz w:val="28"/>
          <w:szCs w:val="28"/>
        </w:rPr>
        <w:t xml:space="preserve">        01 января </w:t>
      </w:r>
      <w:r w:rsidR="00E35BC9" w:rsidRPr="00E35BC9">
        <w:rPr>
          <w:sz w:val="28"/>
          <w:szCs w:val="28"/>
        </w:rPr>
        <w:t>2022 года увеличилась на 267,8 тыс.</w:t>
      </w:r>
      <w:r>
        <w:rPr>
          <w:sz w:val="28"/>
          <w:szCs w:val="28"/>
        </w:rPr>
        <w:t xml:space="preserve"> </w:t>
      </w:r>
      <w:r w:rsidR="00E35BC9" w:rsidRPr="00E35BC9">
        <w:rPr>
          <w:sz w:val="28"/>
          <w:szCs w:val="28"/>
        </w:rPr>
        <w:t>руб.  и составила 526 тыс.</w:t>
      </w:r>
      <w:r>
        <w:rPr>
          <w:sz w:val="28"/>
          <w:szCs w:val="28"/>
        </w:rPr>
        <w:t xml:space="preserve"> руб. (на 1 января </w:t>
      </w:r>
      <w:r w:rsidR="00E35BC9" w:rsidRPr="00E35BC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E35BC9" w:rsidRPr="00E35BC9">
        <w:rPr>
          <w:sz w:val="28"/>
          <w:szCs w:val="28"/>
        </w:rPr>
        <w:t xml:space="preserve"> года -</w:t>
      </w:r>
      <w:r>
        <w:rPr>
          <w:sz w:val="28"/>
          <w:szCs w:val="28"/>
        </w:rPr>
        <w:t xml:space="preserve"> </w:t>
      </w:r>
      <w:r w:rsidR="00E35BC9" w:rsidRPr="00E35BC9">
        <w:rPr>
          <w:sz w:val="28"/>
          <w:szCs w:val="28"/>
        </w:rPr>
        <w:t xml:space="preserve">258,2 тыс. руб.). 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</w:p>
    <w:p w:rsidR="00E35BC9" w:rsidRPr="00E35BC9" w:rsidRDefault="005364E5" w:rsidP="00E35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5BC9" w:rsidRPr="00E35BC9">
        <w:rPr>
          <w:sz w:val="28"/>
          <w:szCs w:val="28"/>
        </w:rPr>
        <w:t xml:space="preserve">От налога, взимаемого в связи с применением патентной системы налогообложения,  поступило </w:t>
      </w:r>
      <w:r>
        <w:rPr>
          <w:sz w:val="28"/>
          <w:szCs w:val="28"/>
        </w:rPr>
        <w:t>2</w:t>
      </w:r>
      <w:r w:rsidR="00E35BC9" w:rsidRPr="00E35BC9">
        <w:rPr>
          <w:sz w:val="28"/>
          <w:szCs w:val="28"/>
        </w:rPr>
        <w:t>474,2</w:t>
      </w:r>
      <w:r>
        <w:rPr>
          <w:sz w:val="28"/>
          <w:szCs w:val="28"/>
        </w:rPr>
        <w:t xml:space="preserve"> </w:t>
      </w:r>
      <w:r w:rsidR="00E35BC9" w:rsidRPr="00E35BC9">
        <w:rPr>
          <w:sz w:val="28"/>
          <w:szCs w:val="28"/>
        </w:rPr>
        <w:t xml:space="preserve">тыс. руб.  при фактическом начислении на </w:t>
      </w:r>
      <w:r>
        <w:rPr>
          <w:sz w:val="28"/>
          <w:szCs w:val="28"/>
        </w:rPr>
        <w:t xml:space="preserve">01 января </w:t>
      </w:r>
      <w:r w:rsidR="00E35BC9" w:rsidRPr="00E35BC9">
        <w:rPr>
          <w:sz w:val="28"/>
          <w:szCs w:val="28"/>
        </w:rPr>
        <w:t xml:space="preserve">2022 года – </w:t>
      </w:r>
      <w:r>
        <w:rPr>
          <w:sz w:val="28"/>
          <w:szCs w:val="28"/>
        </w:rPr>
        <w:t>1</w:t>
      </w:r>
      <w:r w:rsidR="00E35BC9" w:rsidRPr="00E35BC9">
        <w:rPr>
          <w:sz w:val="28"/>
          <w:szCs w:val="28"/>
        </w:rPr>
        <w:t xml:space="preserve">464,7 тыс. руб. По сравнению с соответствующим периодом прошлого года поступления  налога увеличились  на </w:t>
      </w:r>
      <w:r>
        <w:rPr>
          <w:sz w:val="28"/>
          <w:szCs w:val="28"/>
        </w:rPr>
        <w:t>2</w:t>
      </w:r>
      <w:r w:rsidR="00E35BC9" w:rsidRPr="00E35BC9">
        <w:rPr>
          <w:sz w:val="28"/>
          <w:szCs w:val="28"/>
        </w:rPr>
        <w:t xml:space="preserve">348,1 тыс. руб. 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  <w:r w:rsidRPr="00E35BC9">
        <w:rPr>
          <w:color w:val="FF0000"/>
          <w:sz w:val="28"/>
          <w:szCs w:val="28"/>
        </w:rPr>
        <w:t xml:space="preserve">   </w:t>
      </w:r>
      <w:r w:rsidR="005364E5">
        <w:rPr>
          <w:color w:val="FF0000"/>
          <w:sz w:val="28"/>
          <w:szCs w:val="28"/>
        </w:rPr>
        <w:t xml:space="preserve"> </w:t>
      </w:r>
      <w:r w:rsidRPr="00E35BC9">
        <w:rPr>
          <w:sz w:val="28"/>
          <w:szCs w:val="28"/>
        </w:rPr>
        <w:t>Недоимка по налогу, взимаемому в связи с применением патентной системы налогообложения, по состоянию на 0</w:t>
      </w:r>
      <w:r w:rsidR="005364E5">
        <w:rPr>
          <w:sz w:val="28"/>
          <w:szCs w:val="28"/>
        </w:rPr>
        <w:t xml:space="preserve">1 января </w:t>
      </w:r>
      <w:r w:rsidRPr="00E35BC9">
        <w:rPr>
          <w:sz w:val="28"/>
          <w:szCs w:val="28"/>
        </w:rPr>
        <w:t xml:space="preserve">2022 года составила 99 тыс. руб.  </w:t>
      </w:r>
    </w:p>
    <w:p w:rsidR="00E35BC9" w:rsidRPr="00E35BC9" w:rsidRDefault="00E35BC9" w:rsidP="00E35BC9">
      <w:pPr>
        <w:ind w:firstLine="708"/>
        <w:jc w:val="both"/>
        <w:rPr>
          <w:sz w:val="28"/>
          <w:szCs w:val="28"/>
        </w:rPr>
      </w:pPr>
    </w:p>
    <w:p w:rsidR="00E35BC9" w:rsidRPr="00E35BC9" w:rsidRDefault="00E35BC9" w:rsidP="00E35BC9">
      <w:pPr>
        <w:jc w:val="both"/>
        <w:rPr>
          <w:sz w:val="28"/>
          <w:szCs w:val="28"/>
        </w:rPr>
      </w:pPr>
      <w:r w:rsidRPr="00E35BC9">
        <w:rPr>
          <w:b/>
          <w:sz w:val="28"/>
          <w:szCs w:val="28"/>
        </w:rPr>
        <w:t xml:space="preserve">   </w:t>
      </w:r>
      <w:r w:rsidRPr="00E35BC9">
        <w:rPr>
          <w:sz w:val="28"/>
          <w:szCs w:val="28"/>
        </w:rPr>
        <w:t xml:space="preserve">План по налогу на имущество организаций исполнен на 107,8% к уточненному годовому плану (план – </w:t>
      </w:r>
      <w:r w:rsidR="005364E5">
        <w:rPr>
          <w:sz w:val="28"/>
          <w:szCs w:val="28"/>
        </w:rPr>
        <w:t>18</w:t>
      </w:r>
      <w:r w:rsidRPr="00E35BC9">
        <w:rPr>
          <w:sz w:val="28"/>
          <w:szCs w:val="28"/>
        </w:rPr>
        <w:t>000 тыс. руб., факт –</w:t>
      </w:r>
      <w:r w:rsidR="005364E5">
        <w:rPr>
          <w:sz w:val="28"/>
          <w:szCs w:val="28"/>
        </w:rPr>
        <w:t xml:space="preserve"> 19</w:t>
      </w:r>
      <w:r w:rsidRPr="00E35BC9">
        <w:rPr>
          <w:sz w:val="28"/>
          <w:szCs w:val="28"/>
        </w:rPr>
        <w:t xml:space="preserve">412,5 тыс. руб.). </w:t>
      </w:r>
      <w:r w:rsidRPr="00E35BC9">
        <w:rPr>
          <w:sz w:val="28"/>
          <w:szCs w:val="28"/>
        </w:rPr>
        <w:lastRenderedPageBreak/>
        <w:t xml:space="preserve">По сравнению с соответствующим периодом прошлого года поступления увеличились на 1966,3 тыс. руб. или на 11,3%. </w:t>
      </w:r>
    </w:p>
    <w:p w:rsidR="00E35BC9" w:rsidRPr="00E35BC9" w:rsidRDefault="005364E5" w:rsidP="005364E5">
      <w:pPr>
        <w:tabs>
          <w:tab w:val="left" w:pos="31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5BC9" w:rsidRPr="00E35BC9">
        <w:rPr>
          <w:sz w:val="28"/>
          <w:szCs w:val="28"/>
        </w:rPr>
        <w:t xml:space="preserve">Недоимка </w:t>
      </w:r>
      <w:r w:rsidR="00066C0B">
        <w:rPr>
          <w:sz w:val="28"/>
          <w:szCs w:val="28"/>
        </w:rPr>
        <w:t xml:space="preserve">по налогу составила на 01 января </w:t>
      </w:r>
      <w:r w:rsidR="00E35BC9" w:rsidRPr="00E35BC9">
        <w:rPr>
          <w:sz w:val="28"/>
          <w:szCs w:val="28"/>
        </w:rPr>
        <w:t xml:space="preserve">2022 года </w:t>
      </w:r>
      <w:r w:rsidR="00066C0B">
        <w:rPr>
          <w:sz w:val="28"/>
          <w:szCs w:val="28"/>
        </w:rPr>
        <w:t>3</w:t>
      </w:r>
      <w:r w:rsidR="00E35BC9" w:rsidRPr="00E35BC9">
        <w:rPr>
          <w:sz w:val="28"/>
          <w:szCs w:val="28"/>
        </w:rPr>
        <w:t xml:space="preserve">494,6 тыс. руб. </w:t>
      </w:r>
      <w:r>
        <w:rPr>
          <w:sz w:val="28"/>
          <w:szCs w:val="28"/>
        </w:rPr>
        <w:t xml:space="preserve">                     </w:t>
      </w:r>
      <w:r w:rsidR="00E35BC9" w:rsidRPr="00E35BC9">
        <w:rPr>
          <w:sz w:val="28"/>
          <w:szCs w:val="28"/>
        </w:rPr>
        <w:t>В связи с завершением процедуры банкротства, списаны долги, числящиеся за ОАО «Исток» и ОАО «БМК» всего на 164,6 млн.</w:t>
      </w:r>
      <w:r w:rsidR="00066C0B">
        <w:rPr>
          <w:sz w:val="28"/>
          <w:szCs w:val="28"/>
        </w:rPr>
        <w:t xml:space="preserve"> </w:t>
      </w:r>
      <w:r w:rsidR="00E35BC9" w:rsidRPr="00E35BC9">
        <w:rPr>
          <w:sz w:val="28"/>
          <w:szCs w:val="28"/>
        </w:rPr>
        <w:t>рублей, из них: НДФЛ - 400 тыс.</w:t>
      </w:r>
      <w:r w:rsidR="00066C0B">
        <w:rPr>
          <w:sz w:val="28"/>
          <w:szCs w:val="28"/>
        </w:rPr>
        <w:t xml:space="preserve"> </w:t>
      </w:r>
      <w:r w:rsidR="00E35BC9" w:rsidRPr="00E35BC9">
        <w:rPr>
          <w:sz w:val="28"/>
          <w:szCs w:val="28"/>
        </w:rPr>
        <w:t>руб.; налог на имущество организаций – 133,4 млн.</w:t>
      </w:r>
      <w:r w:rsidR="00066C0B">
        <w:rPr>
          <w:sz w:val="28"/>
          <w:szCs w:val="28"/>
        </w:rPr>
        <w:t xml:space="preserve"> </w:t>
      </w:r>
      <w:r w:rsidR="00E35BC9" w:rsidRPr="00E35BC9">
        <w:rPr>
          <w:sz w:val="28"/>
          <w:szCs w:val="28"/>
        </w:rPr>
        <w:t>руб.; земельный налог -30,8 млн.</w:t>
      </w:r>
      <w:r w:rsidR="00066C0B">
        <w:rPr>
          <w:sz w:val="28"/>
          <w:szCs w:val="28"/>
        </w:rPr>
        <w:t xml:space="preserve"> </w:t>
      </w:r>
      <w:r w:rsidR="00E35BC9" w:rsidRPr="00E35BC9">
        <w:rPr>
          <w:sz w:val="28"/>
          <w:szCs w:val="28"/>
        </w:rPr>
        <w:t>руб.</w:t>
      </w:r>
    </w:p>
    <w:p w:rsidR="00E35BC9" w:rsidRPr="00E35BC9" w:rsidRDefault="00E35BC9" w:rsidP="00E35BC9">
      <w:pPr>
        <w:ind w:firstLine="567"/>
        <w:jc w:val="both"/>
        <w:rPr>
          <w:sz w:val="28"/>
          <w:szCs w:val="28"/>
        </w:rPr>
      </w:pPr>
      <w:r w:rsidRPr="00E35BC9">
        <w:rPr>
          <w:sz w:val="28"/>
          <w:szCs w:val="28"/>
        </w:rPr>
        <w:t xml:space="preserve">По сравнению с соответствующим периодом прошлого года недоимка снизилась на </w:t>
      </w:r>
      <w:r w:rsidR="00066C0B">
        <w:rPr>
          <w:sz w:val="28"/>
          <w:szCs w:val="28"/>
        </w:rPr>
        <w:t>252</w:t>
      </w:r>
      <w:r w:rsidRPr="00E35BC9">
        <w:rPr>
          <w:sz w:val="28"/>
          <w:szCs w:val="28"/>
        </w:rPr>
        <w:t>033,4 тыс.</w:t>
      </w:r>
      <w:r w:rsidR="00066C0B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</w:t>
      </w:r>
      <w:r w:rsidR="00066C0B">
        <w:rPr>
          <w:sz w:val="28"/>
          <w:szCs w:val="28"/>
        </w:rPr>
        <w:t xml:space="preserve"> (на 01 января </w:t>
      </w:r>
      <w:r w:rsidRPr="00E35BC9">
        <w:rPr>
          <w:sz w:val="28"/>
          <w:szCs w:val="28"/>
        </w:rPr>
        <w:t>2021 г. -</w:t>
      </w:r>
      <w:r w:rsidR="00066C0B">
        <w:rPr>
          <w:sz w:val="28"/>
          <w:szCs w:val="28"/>
        </w:rPr>
        <w:t xml:space="preserve"> 255</w:t>
      </w:r>
      <w:r w:rsidRPr="00E35BC9">
        <w:rPr>
          <w:sz w:val="28"/>
          <w:szCs w:val="28"/>
        </w:rPr>
        <w:t>528 тыс.</w:t>
      </w:r>
      <w:r w:rsidR="00066C0B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руб.)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</w:p>
    <w:p w:rsidR="00E35BC9" w:rsidRPr="00E35BC9" w:rsidRDefault="00066C0B" w:rsidP="00E35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5BC9" w:rsidRPr="00E35BC9">
        <w:rPr>
          <w:sz w:val="28"/>
          <w:szCs w:val="28"/>
        </w:rPr>
        <w:t xml:space="preserve">План поступлений госпошлины исполнен на 121,7%,  при  плане </w:t>
      </w:r>
      <w:r>
        <w:rPr>
          <w:sz w:val="28"/>
          <w:szCs w:val="28"/>
        </w:rPr>
        <w:t>6</w:t>
      </w:r>
      <w:r w:rsidR="00E35BC9" w:rsidRPr="00E35BC9">
        <w:rPr>
          <w:sz w:val="28"/>
          <w:szCs w:val="28"/>
        </w:rPr>
        <w:t xml:space="preserve">500 тыс. руб. фактическое  исполнение составило </w:t>
      </w:r>
      <w:r>
        <w:rPr>
          <w:sz w:val="28"/>
          <w:szCs w:val="28"/>
        </w:rPr>
        <w:t>7</w:t>
      </w:r>
      <w:r w:rsidR="00E35BC9" w:rsidRPr="00E35BC9">
        <w:rPr>
          <w:sz w:val="28"/>
          <w:szCs w:val="28"/>
        </w:rPr>
        <w:t>910,4 тыс. руб. По сравнению с соответствующим периодом прошлого года поступления увеличились на 899,2</w:t>
      </w:r>
      <w:r>
        <w:rPr>
          <w:sz w:val="28"/>
          <w:szCs w:val="28"/>
        </w:rPr>
        <w:t xml:space="preserve"> тыс. руб. </w:t>
      </w:r>
      <w:r w:rsidR="00E35BC9" w:rsidRPr="00E35BC9">
        <w:rPr>
          <w:sz w:val="28"/>
          <w:szCs w:val="28"/>
        </w:rPr>
        <w:t xml:space="preserve">или на 12,8%. 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</w:p>
    <w:p w:rsidR="00E35BC9" w:rsidRPr="00E35BC9" w:rsidRDefault="00066C0B" w:rsidP="00E35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5BC9" w:rsidRPr="00E35BC9">
        <w:rPr>
          <w:sz w:val="28"/>
          <w:szCs w:val="28"/>
        </w:rPr>
        <w:t>План по доходам, получаемым в виде арендной платы за земли, исполнен на 103,3</w:t>
      </w:r>
      <w:r>
        <w:rPr>
          <w:sz w:val="28"/>
          <w:szCs w:val="28"/>
        </w:rPr>
        <w:t>% к годовому плану (план 40</w:t>
      </w:r>
      <w:r w:rsidR="00E35BC9" w:rsidRPr="00E35BC9">
        <w:rPr>
          <w:sz w:val="28"/>
          <w:szCs w:val="28"/>
        </w:rPr>
        <w:t>100</w:t>
      </w:r>
      <w:r>
        <w:rPr>
          <w:sz w:val="28"/>
          <w:szCs w:val="28"/>
        </w:rPr>
        <w:t xml:space="preserve"> тыс. руб. </w:t>
      </w:r>
      <w:r w:rsidR="00E35BC9" w:rsidRPr="00E35BC9">
        <w:rPr>
          <w:sz w:val="28"/>
          <w:szCs w:val="28"/>
        </w:rPr>
        <w:t xml:space="preserve">факт  </w:t>
      </w:r>
      <w:r>
        <w:rPr>
          <w:sz w:val="28"/>
          <w:szCs w:val="28"/>
        </w:rPr>
        <w:t>41</w:t>
      </w:r>
      <w:r w:rsidR="00E35BC9" w:rsidRPr="00E35BC9">
        <w:rPr>
          <w:sz w:val="28"/>
          <w:szCs w:val="28"/>
        </w:rPr>
        <w:t xml:space="preserve">430,8 тыс. руб.) и на 94,3% к фактическому начислению (начислено </w:t>
      </w:r>
      <w:r>
        <w:rPr>
          <w:sz w:val="28"/>
          <w:szCs w:val="28"/>
        </w:rPr>
        <w:t>43</w:t>
      </w:r>
      <w:r w:rsidR="00E35BC9" w:rsidRPr="00E35BC9">
        <w:rPr>
          <w:sz w:val="28"/>
          <w:szCs w:val="28"/>
        </w:rPr>
        <w:t xml:space="preserve">922,3 тыс. руб.). По сравнению с соответствующим периодом прошлого года поступления увеличились на 616,3 тыс. руб. или на 1,5%. </w:t>
      </w:r>
    </w:p>
    <w:p w:rsidR="00E35BC9" w:rsidRPr="00E35BC9" w:rsidRDefault="00066C0B" w:rsidP="0006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5BC9" w:rsidRPr="00E35BC9">
        <w:rPr>
          <w:sz w:val="28"/>
          <w:szCs w:val="28"/>
        </w:rPr>
        <w:t>Задолженность по доходам, получаемым в виде арендной платы,</w:t>
      </w:r>
      <w:r>
        <w:rPr>
          <w:sz w:val="28"/>
          <w:szCs w:val="28"/>
        </w:rPr>
        <w:t xml:space="preserve"> на 01 января </w:t>
      </w:r>
      <w:r w:rsidR="00E35BC9" w:rsidRPr="00E35BC9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составила 26</w:t>
      </w:r>
      <w:r w:rsidR="00E35BC9" w:rsidRPr="00E35BC9">
        <w:rPr>
          <w:sz w:val="28"/>
          <w:szCs w:val="28"/>
        </w:rPr>
        <w:t>264,3 тыс. руб. Наиболее крупные суммы недоимки имеют:</w:t>
      </w:r>
    </w:p>
    <w:p w:rsidR="00E35BC9" w:rsidRPr="00E35BC9" w:rsidRDefault="00E35BC9" w:rsidP="00E35BC9">
      <w:pPr>
        <w:ind w:firstLine="708"/>
        <w:jc w:val="both"/>
        <w:rPr>
          <w:sz w:val="28"/>
          <w:szCs w:val="28"/>
        </w:rPr>
      </w:pPr>
      <w:r w:rsidRPr="00E35BC9">
        <w:rPr>
          <w:sz w:val="28"/>
          <w:szCs w:val="28"/>
        </w:rPr>
        <w:t xml:space="preserve">СПК  «Арт»               </w:t>
      </w:r>
      <w:r w:rsidR="00066C0B">
        <w:rPr>
          <w:sz w:val="28"/>
          <w:szCs w:val="28"/>
        </w:rPr>
        <w:t xml:space="preserve">           </w:t>
      </w:r>
      <w:r w:rsidRPr="00E35BC9">
        <w:rPr>
          <w:sz w:val="28"/>
          <w:szCs w:val="28"/>
        </w:rPr>
        <w:t>4 038,6 тыс.</w:t>
      </w:r>
      <w:r w:rsidR="00066C0B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руб.,</w:t>
      </w:r>
    </w:p>
    <w:p w:rsidR="00E35BC9" w:rsidRPr="00E35BC9" w:rsidRDefault="00E35BC9" w:rsidP="00E35BC9">
      <w:pPr>
        <w:ind w:firstLine="708"/>
        <w:jc w:val="both"/>
        <w:rPr>
          <w:sz w:val="28"/>
          <w:szCs w:val="28"/>
        </w:rPr>
      </w:pPr>
      <w:r w:rsidRPr="00E35BC9">
        <w:rPr>
          <w:sz w:val="28"/>
          <w:szCs w:val="28"/>
        </w:rPr>
        <w:t xml:space="preserve">ООО «Агрофирма Фарн»           </w:t>
      </w:r>
      <w:r w:rsidR="00066C0B">
        <w:rPr>
          <w:sz w:val="28"/>
          <w:szCs w:val="28"/>
        </w:rPr>
        <w:t xml:space="preserve">  </w:t>
      </w:r>
      <w:r w:rsidRPr="00E35BC9">
        <w:rPr>
          <w:sz w:val="28"/>
          <w:szCs w:val="28"/>
        </w:rPr>
        <w:t>1 665,2 тыс.</w:t>
      </w:r>
      <w:r w:rsidR="00066C0B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 xml:space="preserve">руб.,         </w:t>
      </w:r>
    </w:p>
    <w:p w:rsidR="00E35BC9" w:rsidRPr="00E35BC9" w:rsidRDefault="00E35BC9" w:rsidP="00E35BC9">
      <w:pPr>
        <w:ind w:firstLine="708"/>
        <w:jc w:val="both"/>
        <w:rPr>
          <w:sz w:val="28"/>
          <w:szCs w:val="28"/>
        </w:rPr>
      </w:pPr>
      <w:r w:rsidRPr="00E35BC9">
        <w:rPr>
          <w:sz w:val="28"/>
          <w:szCs w:val="28"/>
        </w:rPr>
        <w:t xml:space="preserve">ИП Дудиев К.Б.               </w:t>
      </w:r>
      <w:r w:rsidR="00066C0B">
        <w:rPr>
          <w:sz w:val="28"/>
          <w:szCs w:val="28"/>
        </w:rPr>
        <w:t xml:space="preserve">        </w:t>
      </w:r>
      <w:r w:rsidRPr="00E35BC9">
        <w:rPr>
          <w:sz w:val="28"/>
          <w:szCs w:val="28"/>
        </w:rPr>
        <w:t>366,9  тыс.</w:t>
      </w:r>
      <w:r w:rsidR="00066C0B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руб.,</w:t>
      </w:r>
    </w:p>
    <w:p w:rsidR="00E35BC9" w:rsidRPr="00E35BC9" w:rsidRDefault="00E35BC9" w:rsidP="00E35BC9">
      <w:pPr>
        <w:ind w:firstLine="708"/>
        <w:jc w:val="both"/>
        <w:rPr>
          <w:sz w:val="28"/>
          <w:szCs w:val="28"/>
        </w:rPr>
      </w:pPr>
      <w:r w:rsidRPr="00E35BC9">
        <w:rPr>
          <w:sz w:val="28"/>
          <w:szCs w:val="28"/>
        </w:rPr>
        <w:t>КФХ «Веста»</w:t>
      </w:r>
      <w:r w:rsidR="00066C0B">
        <w:rPr>
          <w:sz w:val="28"/>
          <w:szCs w:val="28"/>
        </w:rPr>
        <w:t xml:space="preserve">                          </w:t>
      </w:r>
      <w:r w:rsidRPr="00E35BC9">
        <w:rPr>
          <w:sz w:val="28"/>
          <w:szCs w:val="28"/>
        </w:rPr>
        <w:t>399,6 тыс.</w:t>
      </w:r>
      <w:r w:rsidR="00066C0B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руб.,</w:t>
      </w:r>
    </w:p>
    <w:p w:rsidR="00E35BC9" w:rsidRPr="00E35BC9" w:rsidRDefault="00E35BC9" w:rsidP="00E35BC9">
      <w:pPr>
        <w:ind w:firstLine="708"/>
        <w:jc w:val="both"/>
        <w:rPr>
          <w:sz w:val="28"/>
          <w:szCs w:val="28"/>
        </w:rPr>
      </w:pPr>
      <w:r w:rsidRPr="00E35BC9">
        <w:rPr>
          <w:sz w:val="28"/>
          <w:szCs w:val="28"/>
        </w:rPr>
        <w:t>СПК «Меркурий+»                    1 761,5 тыс.</w:t>
      </w:r>
      <w:r w:rsidR="00066C0B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</w:t>
      </w:r>
    </w:p>
    <w:p w:rsidR="00E35BC9" w:rsidRPr="00E35BC9" w:rsidRDefault="00E35BC9" w:rsidP="00E35BC9">
      <w:pPr>
        <w:ind w:firstLine="360"/>
        <w:jc w:val="both"/>
        <w:rPr>
          <w:sz w:val="28"/>
          <w:szCs w:val="28"/>
        </w:rPr>
      </w:pPr>
      <w:r w:rsidRPr="00E35BC9">
        <w:rPr>
          <w:sz w:val="28"/>
          <w:szCs w:val="28"/>
        </w:rPr>
        <w:t xml:space="preserve">По сравнению с соответствующим периодом прошлого года недоимка снизилась на </w:t>
      </w:r>
      <w:r w:rsidR="00066C0B">
        <w:rPr>
          <w:sz w:val="28"/>
          <w:szCs w:val="28"/>
        </w:rPr>
        <w:t>24</w:t>
      </w:r>
      <w:r w:rsidRPr="00E35BC9">
        <w:rPr>
          <w:sz w:val="28"/>
          <w:szCs w:val="28"/>
        </w:rPr>
        <w:t>247 тыс. руб.</w:t>
      </w:r>
      <w:r w:rsidR="00066C0B">
        <w:rPr>
          <w:sz w:val="28"/>
          <w:szCs w:val="28"/>
        </w:rPr>
        <w:t xml:space="preserve"> (недоимка на 01 января </w:t>
      </w:r>
      <w:r w:rsidRPr="00E35BC9">
        <w:rPr>
          <w:sz w:val="28"/>
          <w:szCs w:val="28"/>
        </w:rPr>
        <w:t>2021 года -</w:t>
      </w:r>
      <w:r w:rsidR="00066C0B">
        <w:rPr>
          <w:sz w:val="28"/>
          <w:szCs w:val="28"/>
        </w:rPr>
        <w:t xml:space="preserve"> 50</w:t>
      </w:r>
      <w:r w:rsidRPr="00E35BC9">
        <w:rPr>
          <w:sz w:val="28"/>
          <w:szCs w:val="28"/>
        </w:rPr>
        <w:t>511,3 тыс.</w:t>
      </w:r>
      <w:r w:rsidR="00066C0B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руб.).</w:t>
      </w:r>
    </w:p>
    <w:p w:rsidR="00E35BC9" w:rsidRPr="00E35BC9" w:rsidRDefault="00066C0B" w:rsidP="00E35BC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5BC9" w:rsidRPr="00E35BC9">
        <w:rPr>
          <w:sz w:val="28"/>
          <w:szCs w:val="28"/>
        </w:rPr>
        <w:t xml:space="preserve">В соответствии с решением Комиссии по признанию безнадежной к взысканию и списанию задолженности перед бюджетом МО Правобережный район по неналоговым видам доходов, пеням и штрафам в соответствии с Постановлением АМС Правобережного района от 16.09.2021 г. №319, № 425 от 22.12.2021 «О признании к взысканию и списанию задолженности перед бюджетом муниципального образования Правобережный район по неналоговым видам доходов, пеням и штрафам», была списана сумма в размере </w:t>
      </w:r>
      <w:r>
        <w:rPr>
          <w:sz w:val="28"/>
          <w:szCs w:val="28"/>
        </w:rPr>
        <w:t>21</w:t>
      </w:r>
      <w:r w:rsidR="00E35BC9" w:rsidRPr="00E35BC9">
        <w:rPr>
          <w:sz w:val="28"/>
          <w:szCs w:val="28"/>
        </w:rPr>
        <w:t>524,57 тыс.</w:t>
      </w:r>
      <w:r>
        <w:rPr>
          <w:sz w:val="28"/>
          <w:szCs w:val="28"/>
        </w:rPr>
        <w:t xml:space="preserve"> </w:t>
      </w:r>
      <w:r w:rsidR="00E35BC9" w:rsidRPr="00E35BC9">
        <w:rPr>
          <w:sz w:val="28"/>
          <w:szCs w:val="28"/>
        </w:rPr>
        <w:t>руб</w:t>
      </w:r>
      <w:r>
        <w:rPr>
          <w:sz w:val="28"/>
          <w:szCs w:val="28"/>
        </w:rPr>
        <w:t>., в том числе ООО «Давид» - 11</w:t>
      </w:r>
      <w:r w:rsidR="00E35BC9" w:rsidRPr="00E35BC9">
        <w:rPr>
          <w:sz w:val="28"/>
          <w:szCs w:val="28"/>
        </w:rPr>
        <w:t>722,14 тыс.</w:t>
      </w:r>
      <w:r>
        <w:rPr>
          <w:sz w:val="28"/>
          <w:szCs w:val="28"/>
        </w:rPr>
        <w:t xml:space="preserve"> руб., ОАО «БМК» - 9</w:t>
      </w:r>
      <w:r w:rsidR="00E35BC9" w:rsidRPr="00E35BC9">
        <w:rPr>
          <w:sz w:val="28"/>
          <w:szCs w:val="28"/>
        </w:rPr>
        <w:t>151,92 тыс.</w:t>
      </w:r>
      <w:r>
        <w:rPr>
          <w:sz w:val="28"/>
          <w:szCs w:val="28"/>
        </w:rPr>
        <w:t xml:space="preserve"> </w:t>
      </w:r>
      <w:r w:rsidR="00E35BC9" w:rsidRPr="00E35BC9">
        <w:rPr>
          <w:sz w:val="28"/>
          <w:szCs w:val="28"/>
        </w:rPr>
        <w:t>руб., ООО «РСК-5» -650,51 тыс.</w:t>
      </w:r>
      <w:r>
        <w:rPr>
          <w:sz w:val="28"/>
          <w:szCs w:val="28"/>
        </w:rPr>
        <w:t xml:space="preserve"> </w:t>
      </w:r>
      <w:r w:rsidR="00E35BC9" w:rsidRPr="00E35BC9">
        <w:rPr>
          <w:sz w:val="28"/>
          <w:szCs w:val="28"/>
        </w:rPr>
        <w:t xml:space="preserve">руб.  </w:t>
      </w:r>
    </w:p>
    <w:p w:rsidR="00E35BC9" w:rsidRPr="00E35BC9" w:rsidRDefault="00E35BC9" w:rsidP="00E35BC9">
      <w:pPr>
        <w:ind w:firstLine="708"/>
        <w:jc w:val="both"/>
        <w:rPr>
          <w:sz w:val="28"/>
          <w:szCs w:val="28"/>
        </w:rPr>
      </w:pPr>
      <w:r w:rsidRPr="00E35BC9">
        <w:rPr>
          <w:sz w:val="28"/>
          <w:szCs w:val="28"/>
        </w:rPr>
        <w:t>Основная доля задолженности обеспечена мерами принудительного взы</w:t>
      </w:r>
      <w:r w:rsidR="00066C0B">
        <w:rPr>
          <w:sz w:val="28"/>
          <w:szCs w:val="28"/>
        </w:rPr>
        <w:t xml:space="preserve">скания. По состоянию на 01 января </w:t>
      </w:r>
      <w:r w:rsidRPr="00E35BC9">
        <w:rPr>
          <w:sz w:val="28"/>
          <w:szCs w:val="28"/>
        </w:rPr>
        <w:t xml:space="preserve">2022 года в исполнительном производстве Управления федеральной службы судебных приставов находятся исполнительные листы на общую сумму </w:t>
      </w:r>
      <w:r w:rsidR="00066C0B">
        <w:rPr>
          <w:sz w:val="28"/>
          <w:szCs w:val="28"/>
        </w:rPr>
        <w:t>8</w:t>
      </w:r>
      <w:r w:rsidRPr="00E35BC9">
        <w:rPr>
          <w:sz w:val="28"/>
          <w:szCs w:val="28"/>
        </w:rPr>
        <w:t>115,17 тыс.</w:t>
      </w:r>
      <w:r w:rsidR="00066C0B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 xml:space="preserve">руб., данная </w:t>
      </w:r>
      <w:r w:rsidRPr="00E35BC9">
        <w:rPr>
          <w:sz w:val="28"/>
          <w:szCs w:val="28"/>
        </w:rPr>
        <w:lastRenderedPageBreak/>
        <w:t>сумма признана нереальной к взысканию и подлежит к списанию, в том числе СПК «Афсир» -</w:t>
      </w:r>
      <w:r w:rsidR="00066C0B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495,18 тыс.</w:t>
      </w:r>
      <w:r w:rsidR="00066C0B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руб., ООО «Столица» -</w:t>
      </w:r>
      <w:r w:rsidR="00066C0B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813,14 тыс.</w:t>
      </w:r>
      <w:r w:rsidR="00066C0B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руб., МПЛЦ «Правый берег» -6806,8 тыс.</w:t>
      </w:r>
      <w:r w:rsidR="00066C0B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 xml:space="preserve">руб. По указанным юридическим лицам исполнительное производство УФССП прекращено, так как допустимые законом меры по отысканию имущества оказались безрезультатными. </w:t>
      </w:r>
    </w:p>
    <w:p w:rsidR="00E35BC9" w:rsidRPr="00E35BC9" w:rsidRDefault="00E35BC9" w:rsidP="00E35BC9">
      <w:pPr>
        <w:ind w:firstLine="708"/>
        <w:jc w:val="both"/>
        <w:rPr>
          <w:sz w:val="28"/>
          <w:szCs w:val="28"/>
        </w:rPr>
      </w:pPr>
      <w:r w:rsidRPr="00E35BC9">
        <w:rPr>
          <w:sz w:val="28"/>
          <w:szCs w:val="28"/>
        </w:rPr>
        <w:t>За 2021 г. вынесены решения суда о в</w:t>
      </w:r>
      <w:r w:rsidR="00066C0B">
        <w:rPr>
          <w:sz w:val="28"/>
          <w:szCs w:val="28"/>
        </w:rPr>
        <w:t>зыскании долгов в общей сумме 8</w:t>
      </w:r>
      <w:r w:rsidRPr="00E35BC9">
        <w:rPr>
          <w:sz w:val="28"/>
          <w:szCs w:val="28"/>
        </w:rPr>
        <w:t>299,42 тыс.</w:t>
      </w:r>
      <w:r w:rsidR="00066C0B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</w:t>
      </w:r>
    </w:p>
    <w:p w:rsidR="00E35BC9" w:rsidRPr="00E35BC9" w:rsidRDefault="00E35BC9" w:rsidP="00E35BC9">
      <w:pPr>
        <w:ind w:firstLine="708"/>
        <w:jc w:val="both"/>
        <w:rPr>
          <w:sz w:val="28"/>
          <w:szCs w:val="28"/>
        </w:rPr>
      </w:pPr>
    </w:p>
    <w:p w:rsidR="00E35BC9" w:rsidRPr="00E35BC9" w:rsidRDefault="00E35BC9" w:rsidP="00E35BC9">
      <w:pPr>
        <w:ind w:firstLine="360"/>
        <w:jc w:val="both"/>
        <w:rPr>
          <w:sz w:val="28"/>
          <w:szCs w:val="28"/>
        </w:rPr>
      </w:pPr>
      <w:r w:rsidRPr="00E35BC9">
        <w:rPr>
          <w:sz w:val="28"/>
          <w:szCs w:val="28"/>
        </w:rPr>
        <w:t xml:space="preserve">План по доходам от сдачи в аренду муниципального имущества исполнен на </w:t>
      </w:r>
      <w:r w:rsidR="00411527">
        <w:rPr>
          <w:sz w:val="28"/>
          <w:szCs w:val="28"/>
        </w:rPr>
        <w:t>190,2% к годовому плану (план 1045 тыс. руб., поступило 1</w:t>
      </w:r>
      <w:r w:rsidRPr="00E35BC9">
        <w:rPr>
          <w:sz w:val="28"/>
          <w:szCs w:val="28"/>
        </w:rPr>
        <w:t xml:space="preserve">987,6 тыс. руб.). По сравнению с соответствующим периодом прошлого года поступления увеличились на 979,9 тыс. руб. или на 97,2%. </w:t>
      </w:r>
    </w:p>
    <w:p w:rsidR="00E35BC9" w:rsidRPr="00E35BC9" w:rsidRDefault="00411527" w:rsidP="00E35BC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состоянию на 01 января </w:t>
      </w:r>
      <w:r w:rsidR="00E35BC9" w:rsidRPr="00E35BC9">
        <w:rPr>
          <w:sz w:val="28"/>
          <w:szCs w:val="28"/>
        </w:rPr>
        <w:t>2022 г. в районе на учете состоят 14 арендаторов муниципального имущества, из них: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  <w:r w:rsidRPr="00E35BC9">
        <w:rPr>
          <w:sz w:val="28"/>
          <w:szCs w:val="28"/>
        </w:rPr>
        <w:t xml:space="preserve">      -</w:t>
      </w:r>
      <w:r w:rsidR="0041152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11 арендаторов арендуют нежилые здания площадью -</w:t>
      </w:r>
      <w:r w:rsidR="0041152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348,04</w:t>
      </w:r>
      <w:r w:rsidRPr="00E35BC9">
        <w:rPr>
          <w:bCs/>
          <w:sz w:val="28"/>
          <w:szCs w:val="28"/>
        </w:rPr>
        <w:t xml:space="preserve"> кв</w:t>
      </w:r>
      <w:r w:rsidRPr="00E35BC9">
        <w:rPr>
          <w:sz w:val="28"/>
          <w:szCs w:val="28"/>
        </w:rPr>
        <w:t xml:space="preserve">.м.; 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  <w:r w:rsidRPr="00E35BC9">
        <w:rPr>
          <w:sz w:val="28"/>
          <w:szCs w:val="28"/>
        </w:rPr>
        <w:t xml:space="preserve">      -</w:t>
      </w:r>
      <w:r w:rsidR="0041152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1 арендатор арендует спецтехнику;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  <w:r w:rsidRPr="00E35BC9">
        <w:rPr>
          <w:sz w:val="28"/>
          <w:szCs w:val="28"/>
        </w:rPr>
        <w:t xml:space="preserve">      -</w:t>
      </w:r>
      <w:r w:rsidR="0041152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2 арендатора арендуют электрические сети.</w:t>
      </w:r>
    </w:p>
    <w:p w:rsidR="00E35BC9" w:rsidRPr="00E35BC9" w:rsidRDefault="00E35BC9" w:rsidP="00E35BC9">
      <w:pPr>
        <w:ind w:firstLine="708"/>
        <w:jc w:val="both"/>
        <w:rPr>
          <w:sz w:val="28"/>
          <w:szCs w:val="28"/>
        </w:rPr>
      </w:pPr>
      <w:r w:rsidRPr="00E35BC9">
        <w:rPr>
          <w:sz w:val="28"/>
          <w:szCs w:val="28"/>
        </w:rPr>
        <w:t xml:space="preserve">При фактическом начислении платы за аренду имущества </w:t>
      </w:r>
      <w:r w:rsidR="00411527">
        <w:rPr>
          <w:bCs/>
          <w:sz w:val="28"/>
          <w:szCs w:val="28"/>
        </w:rPr>
        <w:t>5</w:t>
      </w:r>
      <w:r w:rsidRPr="00E35BC9">
        <w:rPr>
          <w:bCs/>
          <w:sz w:val="28"/>
          <w:szCs w:val="28"/>
        </w:rPr>
        <w:t>061,4</w:t>
      </w:r>
      <w:r w:rsidRPr="00E35BC9">
        <w:rPr>
          <w:b/>
          <w:bCs/>
          <w:sz w:val="28"/>
          <w:szCs w:val="28"/>
        </w:rPr>
        <w:t xml:space="preserve"> </w:t>
      </w:r>
      <w:r w:rsidRPr="00E35BC9">
        <w:rPr>
          <w:sz w:val="28"/>
          <w:szCs w:val="28"/>
        </w:rPr>
        <w:t>тыс. руб</w:t>
      </w:r>
      <w:r w:rsidR="00411527">
        <w:rPr>
          <w:sz w:val="28"/>
          <w:szCs w:val="28"/>
        </w:rPr>
        <w:t>. в районный бюджет поступило 1</w:t>
      </w:r>
      <w:r w:rsidRPr="00E35BC9">
        <w:rPr>
          <w:sz w:val="28"/>
          <w:szCs w:val="28"/>
        </w:rPr>
        <w:t>987,6 тыс. руб. от арендаторов. Собираемость  аренды составила 39,3%.</w:t>
      </w:r>
    </w:p>
    <w:p w:rsidR="00E35BC9" w:rsidRPr="00E35BC9" w:rsidRDefault="00E35BC9" w:rsidP="00E35BC9">
      <w:pPr>
        <w:ind w:firstLine="708"/>
        <w:jc w:val="both"/>
        <w:rPr>
          <w:sz w:val="28"/>
          <w:szCs w:val="28"/>
        </w:rPr>
      </w:pPr>
      <w:r w:rsidRPr="00E35BC9">
        <w:rPr>
          <w:sz w:val="28"/>
          <w:szCs w:val="28"/>
        </w:rPr>
        <w:t>Недоимка по доходам от сдачи в аренду имущества по сос</w:t>
      </w:r>
      <w:r w:rsidR="00411527">
        <w:rPr>
          <w:sz w:val="28"/>
          <w:szCs w:val="28"/>
        </w:rPr>
        <w:t>тоянию на 01 января 2022 года составила 17</w:t>
      </w:r>
      <w:r w:rsidRPr="00E35BC9">
        <w:rPr>
          <w:sz w:val="28"/>
          <w:szCs w:val="28"/>
        </w:rPr>
        <w:t xml:space="preserve">774 тыс. руб. По сравнению с соответствующим периодом прошлого года  </w:t>
      </w:r>
      <w:r w:rsidR="00411527">
        <w:rPr>
          <w:sz w:val="28"/>
          <w:szCs w:val="28"/>
        </w:rPr>
        <w:t xml:space="preserve">недоимка выросла на 3073,8 </w:t>
      </w:r>
      <w:r w:rsidRPr="00E35BC9">
        <w:rPr>
          <w:sz w:val="28"/>
          <w:szCs w:val="28"/>
        </w:rPr>
        <w:t xml:space="preserve">тыс. руб. 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  <w:r w:rsidRPr="00E35BC9">
        <w:rPr>
          <w:sz w:val="28"/>
          <w:szCs w:val="28"/>
        </w:rPr>
        <w:tab/>
        <w:t>Основные недоимщики: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  <w:r w:rsidRPr="00E35BC9">
        <w:rPr>
          <w:sz w:val="28"/>
          <w:szCs w:val="28"/>
        </w:rPr>
        <w:t xml:space="preserve">ООО «Спецсервис» </w:t>
      </w:r>
      <w:r w:rsidRPr="00E35BC9">
        <w:rPr>
          <w:bCs/>
          <w:sz w:val="28"/>
          <w:szCs w:val="28"/>
        </w:rPr>
        <w:t>(а</w:t>
      </w:r>
      <w:r w:rsidR="00411527">
        <w:rPr>
          <w:bCs/>
          <w:sz w:val="28"/>
          <w:szCs w:val="28"/>
        </w:rPr>
        <w:t xml:space="preserve">ренда котельных и помещений) </w:t>
      </w:r>
      <w:r w:rsidRPr="00E35BC9">
        <w:rPr>
          <w:sz w:val="28"/>
          <w:szCs w:val="28"/>
        </w:rPr>
        <w:t>-</w:t>
      </w:r>
      <w:r w:rsidR="00411527">
        <w:rPr>
          <w:sz w:val="28"/>
          <w:szCs w:val="28"/>
        </w:rPr>
        <w:t xml:space="preserve"> 8</w:t>
      </w:r>
      <w:r w:rsidRPr="00E35BC9">
        <w:rPr>
          <w:sz w:val="28"/>
          <w:szCs w:val="28"/>
        </w:rPr>
        <w:t>191,8 тыс.</w:t>
      </w:r>
      <w:r w:rsidR="0041152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 xml:space="preserve">руб., </w:t>
      </w:r>
    </w:p>
    <w:p w:rsidR="00E35BC9" w:rsidRPr="00E35BC9" w:rsidRDefault="00E35BC9" w:rsidP="00E35BC9">
      <w:pPr>
        <w:jc w:val="both"/>
        <w:rPr>
          <w:bCs/>
          <w:sz w:val="28"/>
          <w:szCs w:val="28"/>
        </w:rPr>
      </w:pPr>
      <w:r w:rsidRPr="00E35BC9">
        <w:rPr>
          <w:bCs/>
          <w:sz w:val="28"/>
          <w:szCs w:val="28"/>
        </w:rPr>
        <w:t>ООО</w:t>
      </w:r>
      <w:r w:rsidR="00411527">
        <w:rPr>
          <w:bCs/>
          <w:sz w:val="28"/>
          <w:szCs w:val="28"/>
        </w:rPr>
        <w:t xml:space="preserve"> «ДОМ» (аренда АГРС) </w:t>
      </w:r>
      <w:r w:rsidRPr="00E35BC9">
        <w:rPr>
          <w:bCs/>
          <w:sz w:val="28"/>
          <w:szCs w:val="28"/>
        </w:rPr>
        <w:t>-</w:t>
      </w:r>
      <w:r w:rsidR="00411527">
        <w:rPr>
          <w:bCs/>
          <w:sz w:val="28"/>
          <w:szCs w:val="28"/>
        </w:rPr>
        <w:t xml:space="preserve"> </w:t>
      </w:r>
      <w:r w:rsidRPr="00E35BC9">
        <w:rPr>
          <w:bCs/>
          <w:sz w:val="28"/>
          <w:szCs w:val="28"/>
        </w:rPr>
        <w:t>8 521,6</w:t>
      </w:r>
      <w:r w:rsidR="00411527">
        <w:rPr>
          <w:bCs/>
          <w:sz w:val="28"/>
          <w:szCs w:val="28"/>
        </w:rPr>
        <w:t xml:space="preserve"> </w:t>
      </w:r>
      <w:r w:rsidRPr="00E35BC9">
        <w:rPr>
          <w:bCs/>
          <w:sz w:val="28"/>
          <w:szCs w:val="28"/>
        </w:rPr>
        <w:t>тыс.</w:t>
      </w:r>
      <w:r w:rsidR="00411527">
        <w:rPr>
          <w:bCs/>
          <w:sz w:val="28"/>
          <w:szCs w:val="28"/>
        </w:rPr>
        <w:t xml:space="preserve"> </w:t>
      </w:r>
      <w:r w:rsidRPr="00E35BC9">
        <w:rPr>
          <w:bCs/>
          <w:sz w:val="28"/>
          <w:szCs w:val="28"/>
        </w:rPr>
        <w:t>руб.,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  <w:r w:rsidRPr="00E35BC9">
        <w:rPr>
          <w:bCs/>
          <w:sz w:val="28"/>
          <w:szCs w:val="28"/>
        </w:rPr>
        <w:t xml:space="preserve">ООО </w:t>
      </w:r>
      <w:r w:rsidR="00411527">
        <w:rPr>
          <w:bCs/>
          <w:sz w:val="28"/>
          <w:szCs w:val="28"/>
        </w:rPr>
        <w:t xml:space="preserve">«Лаверна»  (аренда котельных) </w:t>
      </w:r>
      <w:r w:rsidRPr="00E35BC9">
        <w:rPr>
          <w:bCs/>
          <w:sz w:val="28"/>
          <w:szCs w:val="28"/>
        </w:rPr>
        <w:t>-793,5 тыс.</w:t>
      </w:r>
      <w:r w:rsidR="00411527">
        <w:rPr>
          <w:bCs/>
          <w:sz w:val="28"/>
          <w:szCs w:val="28"/>
        </w:rPr>
        <w:t xml:space="preserve"> </w:t>
      </w:r>
      <w:r w:rsidRPr="00E35BC9">
        <w:rPr>
          <w:bCs/>
          <w:sz w:val="28"/>
          <w:szCs w:val="28"/>
        </w:rPr>
        <w:t>руб.</w:t>
      </w:r>
    </w:p>
    <w:p w:rsidR="00E35BC9" w:rsidRPr="00E35BC9" w:rsidRDefault="00E35BC9" w:rsidP="00E35BC9">
      <w:pPr>
        <w:jc w:val="both"/>
        <w:rPr>
          <w:color w:val="993300"/>
          <w:sz w:val="28"/>
          <w:szCs w:val="28"/>
        </w:rPr>
      </w:pPr>
    </w:p>
    <w:p w:rsidR="00E35BC9" w:rsidRPr="00E35BC9" w:rsidRDefault="00411527" w:rsidP="00E35BC9">
      <w:pPr>
        <w:jc w:val="both"/>
        <w:rPr>
          <w:color w:val="9933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5BC9" w:rsidRPr="00E35BC9">
        <w:rPr>
          <w:sz w:val="28"/>
          <w:szCs w:val="28"/>
        </w:rPr>
        <w:t>Поступления  по плате за негативное воздействие на окружающую среду составили 105,9 тыс.</w:t>
      </w:r>
      <w:r>
        <w:rPr>
          <w:sz w:val="28"/>
          <w:szCs w:val="28"/>
        </w:rPr>
        <w:t xml:space="preserve"> </w:t>
      </w:r>
      <w:r w:rsidR="00E35BC9" w:rsidRPr="00E35BC9">
        <w:rPr>
          <w:sz w:val="28"/>
          <w:szCs w:val="28"/>
        </w:rPr>
        <w:t>руб. или 21,2% к годовому плану. По сравнению с соответствующим периодом прошлого года поступления увеличились на 42,9 тыс. руб. или на 68,1%.</w:t>
      </w:r>
    </w:p>
    <w:p w:rsidR="00E35BC9" w:rsidRPr="00E35BC9" w:rsidRDefault="00E35BC9" w:rsidP="00E35BC9">
      <w:pPr>
        <w:jc w:val="both"/>
        <w:rPr>
          <w:color w:val="993300"/>
          <w:sz w:val="28"/>
          <w:szCs w:val="28"/>
        </w:rPr>
      </w:pPr>
    </w:p>
    <w:p w:rsidR="00E35BC9" w:rsidRPr="00E35BC9" w:rsidRDefault="00411527" w:rsidP="00E35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5BC9" w:rsidRPr="00E35BC9">
        <w:rPr>
          <w:sz w:val="28"/>
          <w:szCs w:val="28"/>
        </w:rPr>
        <w:t xml:space="preserve">Доходов от оказания платных услуг при годовом  плане 300 тыс. руб.   поступило 823,7 тыс. руб. Это поступления от услуг, оказываемых МУ «Спортивно-оздоровительный комплекс».  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</w:p>
    <w:p w:rsidR="00E35BC9" w:rsidRPr="00E35BC9" w:rsidRDefault="00411527" w:rsidP="00E35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5BC9" w:rsidRPr="00E35BC9">
        <w:rPr>
          <w:sz w:val="28"/>
          <w:szCs w:val="28"/>
        </w:rPr>
        <w:t>В 2021 году доходов от продажи материальных и нем</w:t>
      </w:r>
      <w:r>
        <w:rPr>
          <w:sz w:val="28"/>
          <w:szCs w:val="28"/>
        </w:rPr>
        <w:t>атериальных активов при плане 8500 тыс. руб. поступило 1</w:t>
      </w:r>
      <w:r w:rsidR="00E35BC9" w:rsidRPr="00E35BC9">
        <w:rPr>
          <w:sz w:val="28"/>
          <w:szCs w:val="28"/>
        </w:rPr>
        <w:t>271,6 тыс. руб., это сумма поступлений от продажи земельных участков,  которые расположены в границах сельских поселений и межселенных территорий муниципальных районов. Ввиду отсутствия заявок</w:t>
      </w:r>
      <w:r w:rsidR="00E35BC9" w:rsidRPr="00E35BC9">
        <w:rPr>
          <w:rFonts w:eastAsia="Calibri"/>
          <w:sz w:val="28"/>
          <w:szCs w:val="28"/>
        </w:rPr>
        <w:t xml:space="preserve"> </w:t>
      </w:r>
      <w:r w:rsidR="00E35BC9" w:rsidRPr="00E35BC9">
        <w:rPr>
          <w:sz w:val="28"/>
          <w:szCs w:val="28"/>
        </w:rPr>
        <w:t>и вследствие признания ряда торгов по продаже муниципального имущества несостоявшимися, в 2021 году реализация составила 21,7 тыс.</w:t>
      </w:r>
      <w:r>
        <w:rPr>
          <w:sz w:val="28"/>
          <w:szCs w:val="28"/>
        </w:rPr>
        <w:t xml:space="preserve"> </w:t>
      </w:r>
      <w:r w:rsidR="00E35BC9" w:rsidRPr="00E35BC9">
        <w:rPr>
          <w:sz w:val="28"/>
          <w:szCs w:val="28"/>
        </w:rPr>
        <w:t>руб.</w:t>
      </w:r>
    </w:p>
    <w:p w:rsidR="00E35BC9" w:rsidRPr="00E35BC9" w:rsidRDefault="00411527" w:rsidP="00E35B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E35BC9" w:rsidRPr="00E35BC9">
        <w:rPr>
          <w:sz w:val="28"/>
          <w:szCs w:val="28"/>
        </w:rPr>
        <w:t>По сравнению с прошлым годом поступления от реализации муниципального имущества увеличились на 638,1 тыс. руб.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</w:p>
    <w:p w:rsidR="00E35BC9" w:rsidRPr="00E35BC9" w:rsidRDefault="00411527" w:rsidP="00E35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5BC9" w:rsidRPr="00E35BC9">
        <w:rPr>
          <w:sz w:val="28"/>
          <w:szCs w:val="28"/>
        </w:rPr>
        <w:t>План по штрафам, санкциям, возмещению ущерба исполнен на 8</w:t>
      </w:r>
      <w:r>
        <w:rPr>
          <w:sz w:val="28"/>
          <w:szCs w:val="28"/>
        </w:rPr>
        <w:t>5,7% к годовому плану (план 2</w:t>
      </w:r>
      <w:r w:rsidR="00E35BC9" w:rsidRPr="00E35BC9">
        <w:rPr>
          <w:sz w:val="28"/>
          <w:szCs w:val="28"/>
        </w:rPr>
        <w:t>000 тыс.</w:t>
      </w:r>
      <w:r>
        <w:rPr>
          <w:sz w:val="28"/>
          <w:szCs w:val="28"/>
        </w:rPr>
        <w:t xml:space="preserve"> </w:t>
      </w:r>
      <w:r w:rsidR="00E35BC9" w:rsidRPr="00E35BC9">
        <w:rPr>
          <w:sz w:val="28"/>
          <w:szCs w:val="28"/>
        </w:rPr>
        <w:t>р</w:t>
      </w:r>
      <w:r>
        <w:rPr>
          <w:sz w:val="28"/>
          <w:szCs w:val="28"/>
        </w:rPr>
        <w:t>уб., факт  1</w:t>
      </w:r>
      <w:r w:rsidR="00E35BC9" w:rsidRPr="00E35BC9">
        <w:rPr>
          <w:sz w:val="28"/>
          <w:szCs w:val="28"/>
        </w:rPr>
        <w:t>713,7 тыс.</w:t>
      </w:r>
      <w:r>
        <w:rPr>
          <w:sz w:val="28"/>
          <w:szCs w:val="28"/>
        </w:rPr>
        <w:t xml:space="preserve"> </w:t>
      </w:r>
      <w:r w:rsidR="00E35BC9" w:rsidRPr="00E35BC9">
        <w:rPr>
          <w:sz w:val="28"/>
          <w:szCs w:val="28"/>
        </w:rPr>
        <w:t>руб.). По сравнению с  прошлым годом пос</w:t>
      </w:r>
      <w:r>
        <w:rPr>
          <w:sz w:val="28"/>
          <w:szCs w:val="28"/>
        </w:rPr>
        <w:t xml:space="preserve">тупления увеличились на 521,2 </w:t>
      </w:r>
      <w:r w:rsidR="00E35BC9" w:rsidRPr="00E35BC9">
        <w:rPr>
          <w:sz w:val="28"/>
          <w:szCs w:val="28"/>
        </w:rPr>
        <w:t xml:space="preserve">тыс. руб. или на 43,7%. 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</w:p>
    <w:p w:rsidR="00E35BC9" w:rsidRPr="00E35BC9" w:rsidRDefault="00411527" w:rsidP="00E35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5BC9" w:rsidRPr="00E35BC9">
        <w:rPr>
          <w:sz w:val="28"/>
          <w:szCs w:val="28"/>
        </w:rPr>
        <w:t>Из республиканского бюджета за 2021 год получен</w:t>
      </w:r>
      <w:r>
        <w:rPr>
          <w:sz w:val="28"/>
          <w:szCs w:val="28"/>
        </w:rPr>
        <w:t xml:space="preserve">о безвозмездных поступлений 924784,7 </w:t>
      </w:r>
      <w:r w:rsidR="00E35BC9" w:rsidRPr="00E35BC9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  при годовом плане 978</w:t>
      </w:r>
      <w:r w:rsidR="00E35BC9" w:rsidRPr="00E35BC9">
        <w:rPr>
          <w:sz w:val="28"/>
          <w:szCs w:val="28"/>
        </w:rPr>
        <w:t>358,7 тыс. руб., в том числе: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</w:p>
    <w:p w:rsidR="00E35BC9" w:rsidRPr="00E35BC9" w:rsidRDefault="00E35BC9" w:rsidP="00E35BC9">
      <w:pPr>
        <w:jc w:val="both"/>
        <w:rPr>
          <w:sz w:val="28"/>
          <w:szCs w:val="28"/>
        </w:rPr>
      </w:pPr>
      <w:r w:rsidRPr="00E35BC9">
        <w:rPr>
          <w:sz w:val="28"/>
          <w:szCs w:val="28"/>
        </w:rPr>
        <w:t>-</w:t>
      </w:r>
      <w:r w:rsidR="0041152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дотации на выравниван</w:t>
      </w:r>
      <w:r w:rsidR="00411527">
        <w:rPr>
          <w:sz w:val="28"/>
          <w:szCs w:val="28"/>
        </w:rPr>
        <w:t>ие бюджетной обеспеченности 116</w:t>
      </w:r>
      <w:r w:rsidRPr="00E35BC9">
        <w:rPr>
          <w:sz w:val="28"/>
          <w:szCs w:val="28"/>
        </w:rPr>
        <w:t>007 тыс. руб.,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</w:p>
    <w:p w:rsidR="00E35BC9" w:rsidRPr="00E35BC9" w:rsidRDefault="00E35BC9" w:rsidP="00E35BC9">
      <w:pPr>
        <w:jc w:val="both"/>
        <w:rPr>
          <w:sz w:val="28"/>
          <w:szCs w:val="28"/>
        </w:rPr>
      </w:pPr>
      <w:r w:rsidRPr="00E35BC9">
        <w:rPr>
          <w:sz w:val="28"/>
          <w:szCs w:val="28"/>
        </w:rPr>
        <w:t>-</w:t>
      </w:r>
      <w:r w:rsidR="0041152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 xml:space="preserve">дотации на поддержку мер по обеспечению </w:t>
      </w:r>
      <w:r w:rsidR="00411527">
        <w:rPr>
          <w:sz w:val="28"/>
          <w:szCs w:val="28"/>
        </w:rPr>
        <w:t>сбалансированности бюджетов  83</w:t>
      </w:r>
      <w:r w:rsidRPr="00E35BC9">
        <w:rPr>
          <w:sz w:val="28"/>
          <w:szCs w:val="28"/>
        </w:rPr>
        <w:t>039,2 тыс.</w:t>
      </w:r>
      <w:r w:rsidR="0041152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руб.,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</w:p>
    <w:p w:rsidR="00E35BC9" w:rsidRPr="00E35BC9" w:rsidRDefault="00E35BC9" w:rsidP="00E35BC9">
      <w:pPr>
        <w:jc w:val="both"/>
        <w:rPr>
          <w:sz w:val="28"/>
          <w:szCs w:val="28"/>
        </w:rPr>
      </w:pPr>
      <w:r w:rsidRPr="00E35BC9">
        <w:rPr>
          <w:sz w:val="28"/>
          <w:szCs w:val="28"/>
        </w:rPr>
        <w:t>-</w:t>
      </w:r>
      <w:r w:rsidR="0041152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Дотации (гранты) бюджетам муниципальных районов за достижение показателей деятельности ор</w:t>
      </w:r>
      <w:r w:rsidR="00411527">
        <w:rPr>
          <w:sz w:val="28"/>
          <w:szCs w:val="28"/>
        </w:rPr>
        <w:t>ганов местного самоуправления 1</w:t>
      </w:r>
      <w:r w:rsidRPr="00E35BC9">
        <w:rPr>
          <w:sz w:val="28"/>
          <w:szCs w:val="28"/>
        </w:rPr>
        <w:t>246,9 тыс.</w:t>
      </w:r>
      <w:r w:rsidR="0041152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руб.,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</w:p>
    <w:p w:rsidR="00E35BC9" w:rsidRPr="00E35BC9" w:rsidRDefault="00E35BC9" w:rsidP="00E35BC9">
      <w:pPr>
        <w:jc w:val="both"/>
        <w:rPr>
          <w:sz w:val="28"/>
          <w:szCs w:val="28"/>
        </w:rPr>
      </w:pPr>
      <w:r w:rsidRPr="00E35BC9">
        <w:rPr>
          <w:sz w:val="28"/>
          <w:szCs w:val="28"/>
        </w:rPr>
        <w:t>-</w:t>
      </w:r>
      <w:r w:rsidR="0041152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</w:t>
      </w:r>
      <w:r w:rsidR="00411527">
        <w:rPr>
          <w:sz w:val="28"/>
          <w:szCs w:val="28"/>
        </w:rPr>
        <w:t>ных домов населенных пунктов 26</w:t>
      </w:r>
      <w:r w:rsidRPr="00E35BC9">
        <w:rPr>
          <w:sz w:val="28"/>
          <w:szCs w:val="28"/>
        </w:rPr>
        <w:t>286,7 тыс.</w:t>
      </w:r>
      <w:r w:rsidR="0041152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 (республиканский бюджет),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  <w:r w:rsidRPr="00E35BC9">
        <w:rPr>
          <w:sz w:val="28"/>
          <w:szCs w:val="28"/>
        </w:rPr>
        <w:t>-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субсидии на обеспечение мероприятий по переселению граждан из аварийного жилищного фонда, поступивших от государственной корпорации  - Фонда содействия реформированию жилищно-коммунального хозяйства 52726,6 тыс.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</w:t>
      </w:r>
      <w:r w:rsidR="00F32A5C">
        <w:rPr>
          <w:sz w:val="28"/>
          <w:szCs w:val="28"/>
        </w:rPr>
        <w:t>, из республиканского бюджета 2</w:t>
      </w:r>
      <w:r w:rsidRPr="00E35BC9">
        <w:rPr>
          <w:sz w:val="28"/>
          <w:szCs w:val="28"/>
        </w:rPr>
        <w:t>140,4 тыс.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руб.,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</w:p>
    <w:p w:rsidR="00E35BC9" w:rsidRPr="00E35BC9" w:rsidRDefault="00E35BC9" w:rsidP="00E35BC9">
      <w:pPr>
        <w:jc w:val="both"/>
        <w:rPr>
          <w:sz w:val="28"/>
          <w:szCs w:val="28"/>
        </w:rPr>
      </w:pPr>
      <w:r w:rsidRPr="00E35BC9">
        <w:rPr>
          <w:sz w:val="28"/>
          <w:szCs w:val="28"/>
        </w:rPr>
        <w:t>-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субсидии на обустройство и восстановление воинских захоронений, находящихся в государственной собственности (в с.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Батако)  619,4 тыс.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 (фед</w:t>
      </w:r>
      <w:r w:rsidR="00F32A5C">
        <w:rPr>
          <w:sz w:val="28"/>
          <w:szCs w:val="28"/>
        </w:rPr>
        <w:t xml:space="preserve">еральный бюджет – 575,9 </w:t>
      </w:r>
      <w:r w:rsidRPr="00E35BC9">
        <w:rPr>
          <w:sz w:val="28"/>
          <w:szCs w:val="28"/>
        </w:rPr>
        <w:t>тыс.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руб., республиканский бюджет -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43,4 тыс.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 xml:space="preserve">руб.), 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</w:p>
    <w:p w:rsidR="00E35BC9" w:rsidRPr="00E35BC9" w:rsidRDefault="00E35BC9" w:rsidP="00E35BC9">
      <w:pPr>
        <w:jc w:val="both"/>
        <w:rPr>
          <w:sz w:val="28"/>
          <w:szCs w:val="28"/>
        </w:rPr>
      </w:pPr>
      <w:r w:rsidRPr="00E35BC9">
        <w:rPr>
          <w:sz w:val="28"/>
          <w:szCs w:val="28"/>
        </w:rPr>
        <w:t>-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субсидии на обеспечение развития и укрепления материально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-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технической базы муниципальных домов культуры в населенных пунктах с числом жителей до 50 тысяч человек (приобретение музыкальных инструментов и национальных костюмов для ДК с.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Фарн) 706,7 тыс.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 (федеральный бюджет -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657,2 тыс.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руб., республиканский бюджет -</w:t>
      </w:r>
      <w:r w:rsidR="009B1967" w:rsidRPr="009B196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49,5 тыс.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 xml:space="preserve">руб.), 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</w:p>
    <w:p w:rsidR="00E35BC9" w:rsidRPr="00E35BC9" w:rsidRDefault="00E35BC9" w:rsidP="00E35BC9">
      <w:pPr>
        <w:jc w:val="both"/>
        <w:rPr>
          <w:sz w:val="28"/>
          <w:szCs w:val="28"/>
        </w:rPr>
      </w:pPr>
      <w:r w:rsidRPr="00E35BC9">
        <w:rPr>
          <w:sz w:val="28"/>
          <w:szCs w:val="28"/>
        </w:rPr>
        <w:t>-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субсидии на поддержку отрасли культуры (комплектование книжных фондов -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311,1 тыс.</w:t>
      </w:r>
      <w:r w:rsidR="00F32A5C">
        <w:rPr>
          <w:sz w:val="28"/>
          <w:szCs w:val="28"/>
        </w:rPr>
        <w:t xml:space="preserve"> руб., государственная </w:t>
      </w:r>
      <w:r w:rsidRPr="00E35BC9">
        <w:rPr>
          <w:sz w:val="28"/>
          <w:szCs w:val="28"/>
        </w:rPr>
        <w:t>поддержка лучших работников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-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53,8 тыс.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руб.) - 364,9 тыс.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 (федеральный бюджет -339,3 тыс.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руб., республиканский бюджет -25,6 тыс.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 xml:space="preserve">руб.), 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</w:p>
    <w:p w:rsidR="00E35BC9" w:rsidRPr="00E35BC9" w:rsidRDefault="00E35BC9" w:rsidP="00E35BC9">
      <w:pPr>
        <w:jc w:val="both"/>
        <w:rPr>
          <w:sz w:val="28"/>
          <w:szCs w:val="28"/>
        </w:rPr>
      </w:pPr>
      <w:r w:rsidRPr="00E35BC9">
        <w:rPr>
          <w:sz w:val="28"/>
          <w:szCs w:val="28"/>
        </w:rPr>
        <w:t>-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субсидии на реализацию мероприятий по обес</w:t>
      </w:r>
      <w:r w:rsidR="00F32A5C">
        <w:rPr>
          <w:sz w:val="28"/>
          <w:szCs w:val="28"/>
        </w:rPr>
        <w:t>печению жильем молодых семей 10</w:t>
      </w:r>
      <w:r w:rsidRPr="00E35BC9">
        <w:rPr>
          <w:sz w:val="28"/>
          <w:szCs w:val="28"/>
        </w:rPr>
        <w:t>905,1 тыс.</w:t>
      </w:r>
      <w:r w:rsidR="00F32A5C">
        <w:rPr>
          <w:sz w:val="28"/>
          <w:szCs w:val="28"/>
        </w:rPr>
        <w:t xml:space="preserve"> руб. (федеральный бюджет </w:t>
      </w:r>
      <w:r w:rsidRPr="00E35BC9">
        <w:rPr>
          <w:sz w:val="28"/>
          <w:szCs w:val="28"/>
        </w:rPr>
        <w:t>-</w:t>
      </w:r>
      <w:r w:rsidR="00F32A5C">
        <w:rPr>
          <w:sz w:val="28"/>
          <w:szCs w:val="28"/>
        </w:rPr>
        <w:t xml:space="preserve"> 6740,4 </w:t>
      </w:r>
      <w:r w:rsidRPr="00E35BC9">
        <w:rPr>
          <w:sz w:val="28"/>
          <w:szCs w:val="28"/>
        </w:rPr>
        <w:t>тыс.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</w:t>
      </w:r>
      <w:r w:rsidR="00F32A5C">
        <w:rPr>
          <w:sz w:val="28"/>
          <w:szCs w:val="28"/>
        </w:rPr>
        <w:t>., республиканский бюджет – 4</w:t>
      </w:r>
      <w:r w:rsidRPr="00E35BC9">
        <w:rPr>
          <w:sz w:val="28"/>
          <w:szCs w:val="28"/>
        </w:rPr>
        <w:t>164,7 тыс.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 xml:space="preserve">руб.), 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</w:p>
    <w:p w:rsidR="00E35BC9" w:rsidRPr="00E35BC9" w:rsidRDefault="00E35BC9" w:rsidP="00E35BC9">
      <w:pPr>
        <w:jc w:val="both"/>
        <w:rPr>
          <w:sz w:val="28"/>
          <w:szCs w:val="28"/>
        </w:rPr>
      </w:pPr>
      <w:r w:rsidRPr="00E35BC9">
        <w:rPr>
          <w:sz w:val="28"/>
          <w:szCs w:val="28"/>
        </w:rPr>
        <w:t>-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субсидии на поддержку государственных программ субъектов РФ и муниципальных программ формирования</w:t>
      </w:r>
      <w:r w:rsidR="00F32A5C">
        <w:rPr>
          <w:sz w:val="28"/>
          <w:szCs w:val="28"/>
        </w:rPr>
        <w:t xml:space="preserve"> современной городской среды 14</w:t>
      </w:r>
      <w:r w:rsidRPr="00E35BC9">
        <w:rPr>
          <w:sz w:val="28"/>
          <w:szCs w:val="28"/>
        </w:rPr>
        <w:t>988,4 тыс.</w:t>
      </w:r>
      <w:r w:rsidR="009B1967" w:rsidRPr="009B196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 (аллея им.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Хозиева, благоустройство дворовых территорий ул.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Сигова 17, ул.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Пиро</w:t>
      </w:r>
      <w:r w:rsidR="00F32A5C">
        <w:rPr>
          <w:sz w:val="28"/>
          <w:szCs w:val="28"/>
        </w:rPr>
        <w:t>гова 3 (федеральный бюджет – 14</w:t>
      </w:r>
      <w:r w:rsidRPr="00E35BC9">
        <w:rPr>
          <w:sz w:val="28"/>
          <w:szCs w:val="28"/>
        </w:rPr>
        <w:t>838,5 тыс.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руб., республиканский бюджет -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149,9 тыс.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 xml:space="preserve">руб.), 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</w:p>
    <w:p w:rsidR="00E35BC9" w:rsidRPr="00E35BC9" w:rsidRDefault="00E35BC9" w:rsidP="00E35BC9">
      <w:pPr>
        <w:jc w:val="both"/>
        <w:rPr>
          <w:sz w:val="28"/>
          <w:szCs w:val="28"/>
        </w:rPr>
      </w:pPr>
      <w:r w:rsidRPr="00E35BC9">
        <w:rPr>
          <w:sz w:val="28"/>
          <w:szCs w:val="28"/>
        </w:rPr>
        <w:t>-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субсидии на обеспечение комплексного развития сельских территорий (благоустройство сельских территорий, в том числе на ремонт уличного освещения в с.с. Брут, Зильги, Хумалаг, Н.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Батако, Фарн, с.</w:t>
      </w:r>
      <w:r w:rsidR="00F32A5C">
        <w:rPr>
          <w:sz w:val="28"/>
          <w:szCs w:val="28"/>
        </w:rPr>
        <w:t xml:space="preserve"> Цалык, Заманкул.) 15</w:t>
      </w:r>
      <w:r w:rsidRPr="00E35BC9">
        <w:rPr>
          <w:sz w:val="28"/>
          <w:szCs w:val="28"/>
        </w:rPr>
        <w:t>999,9 тыс.</w:t>
      </w:r>
      <w:r w:rsidR="00F32A5C">
        <w:rPr>
          <w:sz w:val="28"/>
          <w:szCs w:val="28"/>
        </w:rPr>
        <w:t xml:space="preserve"> руб. (федеральный бюджет -  14</w:t>
      </w:r>
      <w:r w:rsidRPr="00E35BC9">
        <w:rPr>
          <w:sz w:val="28"/>
          <w:szCs w:val="28"/>
        </w:rPr>
        <w:t>838,5 тыс.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руб., республиканский бюджет -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160 тыс.</w:t>
      </w:r>
      <w:r w:rsidR="00F32A5C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 xml:space="preserve">руб.), 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</w:p>
    <w:p w:rsidR="00E35BC9" w:rsidRPr="00E35BC9" w:rsidRDefault="00F32A5C" w:rsidP="00E35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5BC9" w:rsidRPr="00E35BC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35BC9" w:rsidRPr="00E35BC9">
        <w:rPr>
          <w:sz w:val="28"/>
          <w:szCs w:val="28"/>
        </w:rPr>
        <w:t>субвенции на выполнен</w:t>
      </w:r>
      <w:r>
        <w:rPr>
          <w:sz w:val="28"/>
          <w:szCs w:val="28"/>
        </w:rPr>
        <w:t>ие передаваемых полномочий  428</w:t>
      </w:r>
      <w:r w:rsidR="00E35BC9" w:rsidRPr="00E35BC9">
        <w:rPr>
          <w:sz w:val="28"/>
          <w:szCs w:val="28"/>
        </w:rPr>
        <w:t>267 тыс. руб., из них на осуществление полномочий Республики Северная Осетия</w:t>
      </w:r>
      <w:r>
        <w:rPr>
          <w:sz w:val="28"/>
          <w:szCs w:val="28"/>
        </w:rPr>
        <w:t xml:space="preserve"> </w:t>
      </w:r>
      <w:r w:rsidR="00E35BC9" w:rsidRPr="00E35BC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35BC9" w:rsidRPr="00E35BC9">
        <w:rPr>
          <w:sz w:val="28"/>
          <w:szCs w:val="28"/>
        </w:rPr>
        <w:t>Алания на получение общедоступного  и бесплатного дошкольного образования в муниципальных дошкольных о</w:t>
      </w:r>
      <w:r>
        <w:rPr>
          <w:sz w:val="28"/>
          <w:szCs w:val="28"/>
        </w:rPr>
        <w:t>бразовательных организациях 180</w:t>
      </w:r>
      <w:r w:rsidR="00E35BC9" w:rsidRPr="00E35BC9">
        <w:rPr>
          <w:sz w:val="28"/>
          <w:szCs w:val="28"/>
        </w:rPr>
        <w:t>445,2 тыс.</w:t>
      </w:r>
      <w:r>
        <w:rPr>
          <w:sz w:val="28"/>
          <w:szCs w:val="28"/>
        </w:rPr>
        <w:t xml:space="preserve"> </w:t>
      </w:r>
      <w:r w:rsidR="00E35BC9" w:rsidRPr="00E35BC9">
        <w:rPr>
          <w:sz w:val="28"/>
          <w:szCs w:val="28"/>
        </w:rPr>
        <w:t>ру</w:t>
      </w:r>
      <w:r>
        <w:rPr>
          <w:sz w:val="28"/>
          <w:szCs w:val="28"/>
        </w:rPr>
        <w:t>б., образовательный процесс 224</w:t>
      </w:r>
      <w:r w:rsidR="00E35BC9" w:rsidRPr="00E35BC9">
        <w:rPr>
          <w:sz w:val="28"/>
          <w:szCs w:val="28"/>
        </w:rPr>
        <w:t xml:space="preserve">269,3  тыс. руб., поддержку культуры и </w:t>
      </w:r>
      <w:r>
        <w:rPr>
          <w:sz w:val="28"/>
          <w:szCs w:val="28"/>
        </w:rPr>
        <w:t>искусство 19</w:t>
      </w:r>
      <w:r w:rsidR="00E35BC9" w:rsidRPr="00E35BC9">
        <w:rPr>
          <w:sz w:val="28"/>
          <w:szCs w:val="28"/>
        </w:rPr>
        <w:t>109,4 тыс.</w:t>
      </w:r>
      <w:r>
        <w:rPr>
          <w:sz w:val="28"/>
          <w:szCs w:val="28"/>
        </w:rPr>
        <w:t xml:space="preserve"> руб., поселениям 2</w:t>
      </w:r>
      <w:r w:rsidR="00E35BC9" w:rsidRPr="00E35BC9">
        <w:rPr>
          <w:sz w:val="28"/>
          <w:szCs w:val="28"/>
        </w:rPr>
        <w:t>502,3 тыс. руб., организацию деятельности административных комиссий 370 тыс.</w:t>
      </w:r>
      <w:r>
        <w:rPr>
          <w:sz w:val="28"/>
          <w:szCs w:val="28"/>
        </w:rPr>
        <w:t xml:space="preserve"> </w:t>
      </w:r>
      <w:r w:rsidR="00E35BC9" w:rsidRPr="00E35BC9">
        <w:rPr>
          <w:sz w:val="28"/>
          <w:szCs w:val="28"/>
        </w:rPr>
        <w:t xml:space="preserve">руб., 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  <w:r w:rsidRPr="00E35BC9">
        <w:rPr>
          <w:sz w:val="28"/>
          <w:szCs w:val="28"/>
        </w:rPr>
        <w:t>-</w:t>
      </w:r>
      <w:r w:rsidR="009B1967" w:rsidRPr="009B196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субвенции на компенсацию части платы, взимаемой с родителей (законных представителей) за присмотр и уход за детьми, посещающими образовательные организации 5635 тыс.</w:t>
      </w:r>
      <w:r w:rsidR="009B1967" w:rsidRPr="009B196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 xml:space="preserve">руб. (республиканский бюджет), 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</w:p>
    <w:p w:rsidR="00E35BC9" w:rsidRPr="00E35BC9" w:rsidRDefault="00E35BC9" w:rsidP="00E35BC9">
      <w:pPr>
        <w:jc w:val="both"/>
        <w:rPr>
          <w:sz w:val="28"/>
          <w:szCs w:val="28"/>
        </w:rPr>
      </w:pPr>
      <w:r w:rsidRPr="00E35BC9">
        <w:rPr>
          <w:sz w:val="28"/>
          <w:szCs w:val="28"/>
        </w:rPr>
        <w:t>-</w:t>
      </w:r>
      <w:r w:rsidR="009B1967" w:rsidRPr="009B196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субвенции на осуществление полномочий по первичному воинскому учету на территориях, где отс</w:t>
      </w:r>
      <w:r w:rsidR="009B1967">
        <w:rPr>
          <w:sz w:val="28"/>
          <w:szCs w:val="28"/>
        </w:rPr>
        <w:t>утствуют военные комиссариаты 1</w:t>
      </w:r>
      <w:r w:rsidRPr="00E35BC9">
        <w:rPr>
          <w:sz w:val="28"/>
          <w:szCs w:val="28"/>
        </w:rPr>
        <w:t xml:space="preserve">491 тыс. руб. (федеральный бюджет), 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</w:p>
    <w:p w:rsidR="00E35BC9" w:rsidRPr="00E35BC9" w:rsidRDefault="00E35BC9" w:rsidP="00E35BC9">
      <w:pPr>
        <w:jc w:val="both"/>
        <w:rPr>
          <w:sz w:val="28"/>
          <w:szCs w:val="28"/>
        </w:rPr>
      </w:pPr>
      <w:r w:rsidRPr="00E35BC9">
        <w:rPr>
          <w:sz w:val="28"/>
          <w:szCs w:val="28"/>
        </w:rPr>
        <w:t>-</w:t>
      </w:r>
      <w:r w:rsidR="009B1967" w:rsidRPr="009B196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субвенция на проведение Всероссийской переписи населения – 463,2 тыс.</w:t>
      </w:r>
      <w:r w:rsidR="009B1967" w:rsidRPr="009B196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</w:t>
      </w:r>
      <w:r w:rsidR="009B1967" w:rsidRPr="009B196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(федеральный бюджет),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</w:p>
    <w:p w:rsidR="00E35BC9" w:rsidRPr="00E35BC9" w:rsidRDefault="00E35BC9" w:rsidP="00E35BC9">
      <w:pPr>
        <w:jc w:val="both"/>
        <w:rPr>
          <w:sz w:val="28"/>
          <w:szCs w:val="28"/>
        </w:rPr>
      </w:pPr>
      <w:r w:rsidRPr="00E35BC9">
        <w:rPr>
          <w:sz w:val="28"/>
          <w:szCs w:val="28"/>
        </w:rPr>
        <w:t>-</w:t>
      </w:r>
      <w:r w:rsidR="009B1967" w:rsidRPr="009B196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межбюджетные трансфер</w:t>
      </w:r>
      <w:r w:rsidR="009B1967">
        <w:rPr>
          <w:sz w:val="28"/>
          <w:szCs w:val="28"/>
        </w:rPr>
        <w:t>т</w:t>
      </w:r>
      <w:r w:rsidRPr="00E35BC9">
        <w:rPr>
          <w:sz w:val="28"/>
          <w:szCs w:val="28"/>
        </w:rPr>
        <w:t>ы на ежемесячное денежное вознаграждение за классное руководство педагогическим работникам государственных и муниципальных общ</w:t>
      </w:r>
      <w:r w:rsidR="0061737E">
        <w:rPr>
          <w:sz w:val="28"/>
          <w:szCs w:val="28"/>
        </w:rPr>
        <w:t>еобразовательных организаций 21</w:t>
      </w:r>
      <w:r w:rsidRPr="00E35BC9">
        <w:rPr>
          <w:sz w:val="28"/>
          <w:szCs w:val="28"/>
        </w:rPr>
        <w:t>526,1 тыс.</w:t>
      </w:r>
      <w:r w:rsidR="009B1967" w:rsidRPr="009B196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 (федеральный бюджет),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</w:p>
    <w:p w:rsidR="00E35BC9" w:rsidRPr="00E35BC9" w:rsidRDefault="00E35BC9" w:rsidP="00E35BC9">
      <w:pPr>
        <w:jc w:val="both"/>
        <w:rPr>
          <w:sz w:val="28"/>
          <w:szCs w:val="28"/>
        </w:rPr>
      </w:pPr>
      <w:r w:rsidRPr="00E35BC9">
        <w:rPr>
          <w:sz w:val="28"/>
          <w:szCs w:val="28"/>
        </w:rPr>
        <w:t xml:space="preserve">- межбюджетные трансферты на финансовое обеспечение дорожной </w:t>
      </w:r>
      <w:r w:rsidR="009B1967">
        <w:rPr>
          <w:sz w:val="28"/>
          <w:szCs w:val="28"/>
        </w:rPr>
        <w:t>деятельности 71</w:t>
      </w:r>
      <w:r w:rsidRPr="00E35BC9">
        <w:rPr>
          <w:sz w:val="28"/>
          <w:szCs w:val="28"/>
        </w:rPr>
        <w:t>376,9 тыс.</w:t>
      </w:r>
      <w:r w:rsidR="009B1967" w:rsidRPr="009B196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 (федеральный бюджет</w:t>
      </w:r>
      <w:r w:rsidR="009B1967" w:rsidRPr="009B1967">
        <w:rPr>
          <w:sz w:val="28"/>
          <w:szCs w:val="28"/>
        </w:rPr>
        <w:t xml:space="preserve"> </w:t>
      </w:r>
      <w:r w:rsidR="009B1967">
        <w:rPr>
          <w:sz w:val="28"/>
          <w:szCs w:val="28"/>
        </w:rPr>
        <w:t>-</w:t>
      </w:r>
      <w:r w:rsidR="009B1967" w:rsidRPr="009B1967">
        <w:rPr>
          <w:sz w:val="28"/>
          <w:szCs w:val="28"/>
        </w:rPr>
        <w:t xml:space="preserve"> </w:t>
      </w:r>
      <w:r w:rsidR="009B1967">
        <w:rPr>
          <w:sz w:val="28"/>
          <w:szCs w:val="28"/>
        </w:rPr>
        <w:t>70</w:t>
      </w:r>
      <w:r w:rsidRPr="00E35BC9">
        <w:rPr>
          <w:sz w:val="28"/>
          <w:szCs w:val="28"/>
        </w:rPr>
        <w:t>663 тыс.</w:t>
      </w:r>
      <w:r w:rsidR="009B1967" w:rsidRPr="009B196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руб., республиканский бюджет – 713,7 тыс.</w:t>
      </w:r>
      <w:r w:rsidR="009B1967" w:rsidRPr="009B196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руб.),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  <w:r w:rsidRPr="00E35BC9">
        <w:rPr>
          <w:sz w:val="28"/>
          <w:szCs w:val="28"/>
        </w:rPr>
        <w:t xml:space="preserve"> 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  <w:r w:rsidRPr="00E35BC9">
        <w:rPr>
          <w:sz w:val="28"/>
          <w:szCs w:val="28"/>
        </w:rPr>
        <w:lastRenderedPageBreak/>
        <w:t>-межбюджетные трансферты на финансовое обеспечение дорожной деятельности в рамках реализации национального проекта "Безопасные и качест</w:t>
      </w:r>
      <w:r w:rsidR="009B1967">
        <w:rPr>
          <w:sz w:val="28"/>
          <w:szCs w:val="28"/>
        </w:rPr>
        <w:t>венные автомобильные дороги" 27</w:t>
      </w:r>
      <w:r w:rsidRPr="00E35BC9">
        <w:rPr>
          <w:sz w:val="28"/>
          <w:szCs w:val="28"/>
        </w:rPr>
        <w:t>162,9 тыс.</w:t>
      </w:r>
      <w:r w:rsidR="009B1967" w:rsidRPr="009B1967">
        <w:rPr>
          <w:sz w:val="28"/>
          <w:szCs w:val="28"/>
        </w:rPr>
        <w:t xml:space="preserve"> </w:t>
      </w:r>
      <w:r w:rsidR="009B1967">
        <w:rPr>
          <w:sz w:val="28"/>
          <w:szCs w:val="28"/>
        </w:rPr>
        <w:t>руб. (республиканский бюджет</w:t>
      </w:r>
      <w:r w:rsidRPr="00E35BC9">
        <w:rPr>
          <w:sz w:val="28"/>
          <w:szCs w:val="28"/>
        </w:rPr>
        <w:t>),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</w:p>
    <w:p w:rsidR="00E35BC9" w:rsidRPr="00E35BC9" w:rsidRDefault="00E35BC9" w:rsidP="00E35BC9">
      <w:pPr>
        <w:jc w:val="both"/>
        <w:rPr>
          <w:sz w:val="28"/>
          <w:szCs w:val="28"/>
        </w:rPr>
      </w:pPr>
      <w:r w:rsidRPr="00E35BC9">
        <w:rPr>
          <w:sz w:val="28"/>
          <w:szCs w:val="28"/>
        </w:rPr>
        <w:t>-</w:t>
      </w:r>
      <w:r w:rsidR="009B1967" w:rsidRPr="009B196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прочие межбюджетные трансферты на оказание содействия самозанятости безработных граждан, трудоустройство незанятых инвалидов на оборудованные для них рабочие места 485,2 тыс.</w:t>
      </w:r>
      <w:r w:rsidR="009B196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 xml:space="preserve">руб. (республиканский бюджет), 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</w:p>
    <w:p w:rsidR="00E35BC9" w:rsidRPr="00E35BC9" w:rsidRDefault="00E35BC9" w:rsidP="00E35BC9">
      <w:pPr>
        <w:jc w:val="both"/>
        <w:rPr>
          <w:sz w:val="28"/>
          <w:szCs w:val="28"/>
        </w:rPr>
      </w:pPr>
      <w:r w:rsidRPr="00E35BC9">
        <w:rPr>
          <w:sz w:val="28"/>
          <w:szCs w:val="28"/>
        </w:rPr>
        <w:t>-</w:t>
      </w:r>
      <w:r w:rsidR="009B1967" w:rsidRPr="009B196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прочие межбюджетные трансферты из Резервного фонда Главы РСО-Алания и Правительства РСО-Алания на</w:t>
      </w:r>
      <w:r w:rsidR="009B1967">
        <w:rPr>
          <w:sz w:val="28"/>
          <w:szCs w:val="28"/>
        </w:rPr>
        <w:t xml:space="preserve"> приобретение металлодетекторов </w:t>
      </w:r>
      <w:r w:rsidRPr="00E35BC9">
        <w:rPr>
          <w:sz w:val="28"/>
          <w:szCs w:val="28"/>
        </w:rPr>
        <w:t>-</w:t>
      </w:r>
      <w:r w:rsidR="009B196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69,8 тыс.</w:t>
      </w:r>
      <w:r w:rsidR="009B196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руб, на приобретение сценической одежды для ДК с.</w:t>
      </w:r>
      <w:r w:rsidR="009B196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Зильги и Заманкул</w:t>
      </w:r>
      <w:r w:rsidR="009B196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- 600 тыс.</w:t>
      </w:r>
      <w:r w:rsidR="009B196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руб.,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</w:p>
    <w:p w:rsidR="00E35BC9" w:rsidRPr="00E35BC9" w:rsidRDefault="00E35BC9" w:rsidP="00E35BC9">
      <w:pPr>
        <w:jc w:val="both"/>
        <w:rPr>
          <w:sz w:val="28"/>
          <w:szCs w:val="28"/>
        </w:rPr>
      </w:pPr>
      <w:r w:rsidRPr="00E35BC9">
        <w:rPr>
          <w:sz w:val="28"/>
          <w:szCs w:val="28"/>
        </w:rPr>
        <w:t>-</w:t>
      </w:r>
      <w:r w:rsidR="009B196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 xml:space="preserve">прочие межбюджетные трансферты на организацию бесплатного горячего питания обучающихся, получающих начальное общее образование в государственных и муниципальных </w:t>
      </w:r>
      <w:r w:rsidR="009B1967">
        <w:rPr>
          <w:sz w:val="28"/>
          <w:szCs w:val="28"/>
        </w:rPr>
        <w:t>образовательных организациях 16</w:t>
      </w:r>
      <w:r w:rsidRPr="00E35BC9">
        <w:rPr>
          <w:sz w:val="28"/>
          <w:szCs w:val="28"/>
        </w:rPr>
        <w:t>402,6 тыс.</w:t>
      </w:r>
      <w:r w:rsidR="009B196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 (федеральный бюджет -</w:t>
      </w:r>
      <w:r w:rsidR="009B1967">
        <w:rPr>
          <w:sz w:val="28"/>
          <w:szCs w:val="28"/>
        </w:rPr>
        <w:t xml:space="preserve"> 15</w:t>
      </w:r>
      <w:r w:rsidRPr="00E35BC9">
        <w:rPr>
          <w:sz w:val="28"/>
          <w:szCs w:val="28"/>
        </w:rPr>
        <w:t>254,4 тыс.</w:t>
      </w:r>
      <w:r w:rsidR="009B196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</w:t>
      </w:r>
      <w:r w:rsidR="009B1967">
        <w:rPr>
          <w:sz w:val="28"/>
          <w:szCs w:val="28"/>
        </w:rPr>
        <w:t>уб., республиканский бюджет – 1</w:t>
      </w:r>
      <w:r w:rsidRPr="00E35BC9">
        <w:rPr>
          <w:sz w:val="28"/>
          <w:szCs w:val="28"/>
        </w:rPr>
        <w:t>148,2 тыс.</w:t>
      </w:r>
      <w:r w:rsidR="009B196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руб.), на организацию бесплатного горячего питания обуча</w:t>
      </w:r>
      <w:r w:rsidR="009B1967">
        <w:rPr>
          <w:sz w:val="28"/>
          <w:szCs w:val="28"/>
        </w:rPr>
        <w:t xml:space="preserve">ющимся, признанными малоимущими – </w:t>
      </w:r>
      <w:r w:rsidR="005A454E">
        <w:rPr>
          <w:sz w:val="28"/>
          <w:szCs w:val="28"/>
        </w:rPr>
        <w:t>3</w:t>
      </w:r>
      <w:r w:rsidRPr="00E35BC9">
        <w:rPr>
          <w:sz w:val="28"/>
          <w:szCs w:val="28"/>
        </w:rPr>
        <w:t>294,4 тыс.</w:t>
      </w:r>
      <w:r w:rsidR="009B1967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</w:t>
      </w:r>
      <w:r w:rsidR="005A454E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(республиканский бюджет), на обес</w:t>
      </w:r>
      <w:r w:rsidR="009B1967">
        <w:rPr>
          <w:sz w:val="28"/>
          <w:szCs w:val="28"/>
        </w:rPr>
        <w:t xml:space="preserve">печение продуктовыми наборами – </w:t>
      </w:r>
      <w:r w:rsidRPr="00E35BC9">
        <w:rPr>
          <w:sz w:val="28"/>
          <w:szCs w:val="28"/>
        </w:rPr>
        <w:t>397,1 тыс.</w:t>
      </w:r>
      <w:r w:rsidR="005A454E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 (республиканский бюджет),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</w:p>
    <w:p w:rsidR="00E35BC9" w:rsidRPr="00E35BC9" w:rsidRDefault="00E35BC9" w:rsidP="00E35BC9">
      <w:pPr>
        <w:jc w:val="both"/>
        <w:rPr>
          <w:sz w:val="28"/>
          <w:szCs w:val="28"/>
        </w:rPr>
      </w:pPr>
      <w:r w:rsidRPr="00E35BC9">
        <w:rPr>
          <w:sz w:val="28"/>
          <w:szCs w:val="28"/>
        </w:rPr>
        <w:t xml:space="preserve">- безвозмездные поступления от РГУ «Возрождение </w:t>
      </w:r>
      <w:proofErr w:type="gramStart"/>
      <w:r w:rsidRPr="00E35BC9">
        <w:rPr>
          <w:sz w:val="28"/>
          <w:szCs w:val="28"/>
        </w:rPr>
        <w:t>г</w:t>
      </w:r>
      <w:proofErr w:type="gramEnd"/>
      <w:r w:rsidRPr="00E35BC9">
        <w:rPr>
          <w:sz w:val="28"/>
          <w:szCs w:val="28"/>
        </w:rPr>
        <w:t>.</w:t>
      </w:r>
      <w:r w:rsidR="005A454E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Беслана» -</w:t>
      </w:r>
      <w:r w:rsidR="005A454E">
        <w:rPr>
          <w:sz w:val="28"/>
          <w:szCs w:val="28"/>
        </w:rPr>
        <w:t xml:space="preserve"> 22</w:t>
      </w:r>
      <w:r w:rsidRPr="00E35BC9">
        <w:rPr>
          <w:sz w:val="28"/>
          <w:szCs w:val="28"/>
        </w:rPr>
        <w:t>582,3 тыс.</w:t>
      </w:r>
      <w:r w:rsidR="005A454E">
        <w:rPr>
          <w:sz w:val="28"/>
          <w:szCs w:val="28"/>
        </w:rPr>
        <w:t xml:space="preserve"> </w:t>
      </w:r>
      <w:r w:rsidRPr="00E35BC9">
        <w:rPr>
          <w:sz w:val="28"/>
          <w:szCs w:val="28"/>
        </w:rPr>
        <w:t>руб.</w:t>
      </w:r>
    </w:p>
    <w:p w:rsidR="00E35BC9" w:rsidRPr="00E35BC9" w:rsidRDefault="00E35BC9" w:rsidP="00E35BC9">
      <w:pPr>
        <w:jc w:val="both"/>
        <w:rPr>
          <w:sz w:val="28"/>
          <w:szCs w:val="28"/>
        </w:rPr>
      </w:pPr>
    </w:p>
    <w:p w:rsidR="00E35BC9" w:rsidRPr="00E35BC9" w:rsidRDefault="005A454E" w:rsidP="005A4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5BC9" w:rsidRPr="00E35BC9">
        <w:rPr>
          <w:sz w:val="28"/>
          <w:szCs w:val="28"/>
        </w:rPr>
        <w:t>Наибольший удельный вес в объеме безвозмездных поступлений  составляют субвенции –</w:t>
      </w:r>
      <w:r>
        <w:rPr>
          <w:sz w:val="28"/>
          <w:szCs w:val="28"/>
        </w:rPr>
        <w:t xml:space="preserve"> </w:t>
      </w:r>
      <w:r w:rsidR="00E35BC9" w:rsidRPr="00E35BC9">
        <w:rPr>
          <w:sz w:val="28"/>
          <w:szCs w:val="28"/>
        </w:rPr>
        <w:t>47,1%, дотации на выравнивание бюджетной обеспеченности – 21,7%, субсидии –13,5%, межбюджетные трансферты -</w:t>
      </w:r>
      <w:r>
        <w:rPr>
          <w:sz w:val="28"/>
          <w:szCs w:val="28"/>
        </w:rPr>
        <w:t xml:space="preserve"> </w:t>
      </w:r>
      <w:r w:rsidR="00E35BC9" w:rsidRPr="00E35BC9">
        <w:rPr>
          <w:sz w:val="28"/>
          <w:szCs w:val="28"/>
        </w:rPr>
        <w:t>17,7%.</w:t>
      </w:r>
    </w:p>
    <w:p w:rsidR="000D0247" w:rsidRPr="00A31265" w:rsidRDefault="000D0247" w:rsidP="007725BF">
      <w:pPr>
        <w:rPr>
          <w:b/>
          <w:bCs/>
          <w:color w:val="000000"/>
          <w:spacing w:val="-7"/>
          <w:sz w:val="28"/>
          <w:szCs w:val="28"/>
        </w:rPr>
      </w:pPr>
    </w:p>
    <w:p w:rsidR="00C82834" w:rsidRPr="00A31265" w:rsidRDefault="00C82834" w:rsidP="00702B01">
      <w:pPr>
        <w:pStyle w:val="ad"/>
        <w:numPr>
          <w:ilvl w:val="0"/>
          <w:numId w:val="28"/>
        </w:numPr>
        <w:jc w:val="center"/>
        <w:rPr>
          <w:rFonts w:eastAsia="Times New Roman"/>
          <w:b/>
          <w:bCs/>
          <w:color w:val="000000"/>
          <w:spacing w:val="-7"/>
          <w:sz w:val="28"/>
          <w:szCs w:val="28"/>
        </w:rPr>
      </w:pPr>
      <w:r w:rsidRPr="00A31265">
        <w:rPr>
          <w:rFonts w:eastAsia="Times New Roman"/>
          <w:b/>
          <w:bCs/>
          <w:color w:val="000000"/>
          <w:spacing w:val="-7"/>
          <w:sz w:val="28"/>
          <w:szCs w:val="28"/>
        </w:rPr>
        <w:t>Расходы бюджета Правобережного района в 20</w:t>
      </w:r>
      <w:r w:rsidR="005A454E">
        <w:rPr>
          <w:rFonts w:eastAsia="Times New Roman"/>
          <w:b/>
          <w:bCs/>
          <w:color w:val="000000"/>
          <w:spacing w:val="-7"/>
          <w:sz w:val="28"/>
          <w:szCs w:val="28"/>
        </w:rPr>
        <w:t>21</w:t>
      </w:r>
      <w:r w:rsidRPr="00A31265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 году</w:t>
      </w:r>
    </w:p>
    <w:p w:rsidR="001B7538" w:rsidRPr="00A31265" w:rsidRDefault="001B7538" w:rsidP="007725BF">
      <w:pPr>
        <w:shd w:val="clear" w:color="auto" w:fill="FFFFFF"/>
        <w:spacing w:line="326" w:lineRule="exact"/>
        <w:ind w:right="-5"/>
        <w:rPr>
          <w:b/>
          <w:sz w:val="28"/>
          <w:szCs w:val="28"/>
        </w:rPr>
      </w:pPr>
    </w:p>
    <w:p w:rsidR="00BD53AC" w:rsidRPr="00A31265" w:rsidRDefault="00441CB0" w:rsidP="000425E5">
      <w:pPr>
        <w:widowControl/>
        <w:shd w:val="clear" w:color="auto" w:fill="FFFFFF"/>
        <w:autoSpaceDE/>
        <w:autoSpaceDN/>
        <w:adjustRightInd/>
        <w:spacing w:line="276" w:lineRule="auto"/>
        <w:ind w:right="-5"/>
        <w:jc w:val="both"/>
        <w:rPr>
          <w:rFonts w:eastAsia="Times New Roman"/>
          <w:sz w:val="28"/>
          <w:szCs w:val="28"/>
        </w:rPr>
      </w:pPr>
      <w:r w:rsidRPr="00A31265">
        <w:rPr>
          <w:rFonts w:eastAsia="Times New Roman"/>
          <w:b/>
          <w:sz w:val="28"/>
          <w:szCs w:val="28"/>
        </w:rPr>
        <w:t xml:space="preserve">    </w:t>
      </w:r>
      <w:r w:rsidR="00702B01" w:rsidRPr="00A31265">
        <w:rPr>
          <w:rFonts w:eastAsia="Times New Roman"/>
          <w:b/>
          <w:sz w:val="28"/>
          <w:szCs w:val="28"/>
        </w:rPr>
        <w:t xml:space="preserve">3.1 </w:t>
      </w:r>
      <w:r w:rsidRPr="00A31265">
        <w:rPr>
          <w:rFonts w:eastAsia="Times New Roman"/>
          <w:b/>
          <w:sz w:val="28"/>
          <w:szCs w:val="28"/>
        </w:rPr>
        <w:t xml:space="preserve"> </w:t>
      </w:r>
      <w:r w:rsidR="00BD53AC" w:rsidRPr="00A31265">
        <w:rPr>
          <w:rFonts w:eastAsia="Times New Roman"/>
          <w:b/>
          <w:sz w:val="28"/>
          <w:szCs w:val="28"/>
        </w:rPr>
        <w:t>Расходная часть консолидированного бюджета Правобережного района</w:t>
      </w:r>
      <w:r w:rsidR="00BD53AC" w:rsidRPr="00A31265">
        <w:rPr>
          <w:rFonts w:eastAsia="Times New Roman"/>
          <w:sz w:val="28"/>
          <w:szCs w:val="28"/>
        </w:rPr>
        <w:t xml:space="preserve"> </w:t>
      </w:r>
      <w:r w:rsidR="00472BC1">
        <w:rPr>
          <w:rFonts w:eastAsia="Times New Roman"/>
          <w:b/>
          <w:sz w:val="28"/>
          <w:szCs w:val="28"/>
        </w:rPr>
        <w:t>за 2021</w:t>
      </w:r>
      <w:r w:rsidR="00BD53AC" w:rsidRPr="00A31265">
        <w:rPr>
          <w:rFonts w:eastAsia="Times New Roman"/>
          <w:b/>
          <w:sz w:val="28"/>
          <w:szCs w:val="28"/>
        </w:rPr>
        <w:t xml:space="preserve"> год</w:t>
      </w:r>
      <w:r w:rsidR="00BD53AC" w:rsidRPr="00A31265">
        <w:rPr>
          <w:rFonts w:eastAsia="Times New Roman"/>
          <w:sz w:val="28"/>
          <w:szCs w:val="28"/>
        </w:rPr>
        <w:t xml:space="preserve"> исполнена в сумме </w:t>
      </w:r>
      <w:r w:rsidR="00472BC1">
        <w:rPr>
          <w:rFonts w:eastAsia="Times New Roman"/>
          <w:sz w:val="28"/>
          <w:szCs w:val="28"/>
        </w:rPr>
        <w:t>1271668,4</w:t>
      </w:r>
      <w:r w:rsidR="00BD53AC" w:rsidRPr="00A31265">
        <w:rPr>
          <w:rFonts w:eastAsia="Times New Roman"/>
          <w:sz w:val="28"/>
          <w:szCs w:val="28"/>
        </w:rPr>
        <w:t xml:space="preserve"> тыс.</w:t>
      </w:r>
      <w:r w:rsidR="00472BC1">
        <w:rPr>
          <w:rFonts w:eastAsia="Times New Roman"/>
          <w:sz w:val="28"/>
          <w:szCs w:val="28"/>
        </w:rPr>
        <w:t xml:space="preserve"> руб. или на 91,7% (уточненный план 1386745,2 </w:t>
      </w:r>
      <w:r w:rsidR="00BD53AC" w:rsidRPr="00A31265">
        <w:rPr>
          <w:rFonts w:eastAsia="Times New Roman"/>
          <w:sz w:val="28"/>
          <w:szCs w:val="28"/>
        </w:rPr>
        <w:t>тыс.</w:t>
      </w:r>
      <w:r w:rsidR="00472BC1">
        <w:rPr>
          <w:rFonts w:eastAsia="Times New Roman"/>
          <w:sz w:val="28"/>
          <w:szCs w:val="28"/>
        </w:rPr>
        <w:t xml:space="preserve"> </w:t>
      </w:r>
      <w:r w:rsidR="00BD53AC" w:rsidRPr="00A31265">
        <w:rPr>
          <w:rFonts w:eastAsia="Times New Roman"/>
          <w:sz w:val="28"/>
          <w:szCs w:val="28"/>
        </w:rPr>
        <w:t>руб.).</w:t>
      </w:r>
    </w:p>
    <w:p w:rsidR="00BD53AC" w:rsidRPr="00A31265" w:rsidRDefault="00472BC1" w:rsidP="000425E5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3.2 </w:t>
      </w:r>
      <w:r w:rsidR="00BD53AC" w:rsidRPr="00A31265">
        <w:rPr>
          <w:rFonts w:eastAsia="Times New Roman"/>
          <w:b/>
          <w:sz w:val="28"/>
          <w:szCs w:val="28"/>
        </w:rPr>
        <w:t xml:space="preserve">Расходная часть бюджетов поселений </w:t>
      </w:r>
      <w:r w:rsidR="00BD53AC" w:rsidRPr="00A31265">
        <w:rPr>
          <w:rFonts w:eastAsia="Times New Roman"/>
          <w:sz w:val="28"/>
          <w:szCs w:val="28"/>
        </w:rPr>
        <w:t xml:space="preserve">исполнена на </w:t>
      </w:r>
      <w:r>
        <w:rPr>
          <w:rFonts w:eastAsia="Times New Roman"/>
          <w:sz w:val="28"/>
          <w:szCs w:val="28"/>
        </w:rPr>
        <w:t xml:space="preserve">88,3% (уточненный план </w:t>
      </w:r>
      <w:r w:rsidR="00816B4E">
        <w:rPr>
          <w:rFonts w:eastAsia="Times New Roman"/>
          <w:sz w:val="28"/>
          <w:szCs w:val="28"/>
        </w:rPr>
        <w:t>133240,4</w:t>
      </w:r>
      <w:r>
        <w:rPr>
          <w:rFonts w:eastAsia="Times New Roman"/>
          <w:sz w:val="28"/>
          <w:szCs w:val="28"/>
        </w:rPr>
        <w:t xml:space="preserve"> тыс. рублей, исполнено </w:t>
      </w:r>
      <w:r w:rsidR="00816B4E">
        <w:rPr>
          <w:rFonts w:eastAsia="Times New Roman"/>
          <w:sz w:val="28"/>
          <w:szCs w:val="28"/>
        </w:rPr>
        <w:t>117663,6</w:t>
      </w:r>
      <w:r w:rsidR="00BD53AC" w:rsidRPr="00A31265">
        <w:rPr>
          <w:rFonts w:eastAsia="Times New Roman"/>
          <w:sz w:val="28"/>
          <w:szCs w:val="28"/>
        </w:rPr>
        <w:t xml:space="preserve"> тыс. руб.)</w:t>
      </w:r>
    </w:p>
    <w:p w:rsidR="00BD53AC" w:rsidRPr="00A31265" w:rsidRDefault="004911DB" w:rsidP="000425E5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A31265">
        <w:rPr>
          <w:rFonts w:eastAsia="Times New Roman"/>
          <w:b/>
          <w:sz w:val="28"/>
          <w:szCs w:val="28"/>
        </w:rPr>
        <w:t xml:space="preserve">    </w:t>
      </w:r>
      <w:r w:rsidR="00702B01" w:rsidRPr="00A31265">
        <w:rPr>
          <w:rFonts w:eastAsia="Times New Roman"/>
          <w:b/>
          <w:sz w:val="28"/>
          <w:szCs w:val="28"/>
        </w:rPr>
        <w:t xml:space="preserve">3.3 </w:t>
      </w:r>
      <w:r w:rsidR="00BD53AC" w:rsidRPr="00A31265">
        <w:rPr>
          <w:rFonts w:eastAsia="Times New Roman"/>
          <w:b/>
          <w:sz w:val="28"/>
          <w:szCs w:val="28"/>
        </w:rPr>
        <w:t xml:space="preserve">Расходная часть районного бюджета </w:t>
      </w:r>
      <w:r w:rsidR="00BD53AC" w:rsidRPr="00A31265">
        <w:rPr>
          <w:rFonts w:eastAsia="Times New Roman"/>
          <w:sz w:val="28"/>
          <w:szCs w:val="28"/>
        </w:rPr>
        <w:t xml:space="preserve">исполнена на </w:t>
      </w:r>
      <w:r w:rsidR="00816B4E">
        <w:rPr>
          <w:rFonts w:eastAsia="Times New Roman"/>
          <w:sz w:val="28"/>
          <w:szCs w:val="28"/>
        </w:rPr>
        <w:t>92,2</w:t>
      </w:r>
      <w:r w:rsidR="00BD53AC" w:rsidRPr="00A31265">
        <w:rPr>
          <w:rFonts w:eastAsia="Times New Roman"/>
          <w:sz w:val="28"/>
          <w:szCs w:val="28"/>
        </w:rPr>
        <w:t xml:space="preserve">% (уточненный план </w:t>
      </w:r>
      <w:r w:rsidR="00816B4E">
        <w:rPr>
          <w:rFonts w:eastAsia="Times New Roman"/>
          <w:sz w:val="28"/>
          <w:szCs w:val="28"/>
        </w:rPr>
        <w:t>1278998,1</w:t>
      </w:r>
      <w:r w:rsidR="00BD2C5D">
        <w:rPr>
          <w:rFonts w:eastAsia="Times New Roman"/>
          <w:sz w:val="28"/>
          <w:szCs w:val="28"/>
        </w:rPr>
        <w:t xml:space="preserve"> тыс. </w:t>
      </w:r>
      <w:r w:rsidR="00BD53AC" w:rsidRPr="00A31265">
        <w:rPr>
          <w:rFonts w:eastAsia="Times New Roman"/>
          <w:sz w:val="28"/>
          <w:szCs w:val="28"/>
        </w:rPr>
        <w:t xml:space="preserve">рублей, исполнено </w:t>
      </w:r>
      <w:r w:rsidR="00816B4E">
        <w:rPr>
          <w:rFonts w:eastAsia="Times New Roman"/>
          <w:sz w:val="28"/>
          <w:szCs w:val="28"/>
        </w:rPr>
        <w:t>1179058,1</w:t>
      </w:r>
      <w:r w:rsidR="00BD53AC" w:rsidRPr="00A31265">
        <w:rPr>
          <w:rFonts w:eastAsia="Times New Roman"/>
          <w:sz w:val="28"/>
          <w:szCs w:val="28"/>
        </w:rPr>
        <w:t xml:space="preserve"> тыс. руб.).</w:t>
      </w:r>
    </w:p>
    <w:p w:rsidR="00BD53AC" w:rsidRPr="00A31265" w:rsidRDefault="00816B4E" w:rsidP="000425E5">
      <w:pPr>
        <w:widowControl/>
        <w:tabs>
          <w:tab w:val="left" w:pos="284"/>
        </w:tabs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  <w:t xml:space="preserve">   </w:t>
      </w:r>
      <w:r w:rsidR="00640E8B">
        <w:rPr>
          <w:rFonts w:eastAsia="Times New Roman"/>
          <w:sz w:val="28"/>
          <w:szCs w:val="28"/>
        </w:rPr>
        <w:t>В 2021</w:t>
      </w:r>
      <w:r w:rsidR="00BD53AC" w:rsidRPr="00A31265">
        <w:rPr>
          <w:rFonts w:eastAsia="Times New Roman"/>
          <w:sz w:val="28"/>
          <w:szCs w:val="28"/>
        </w:rPr>
        <w:t xml:space="preserve"> году </w:t>
      </w:r>
      <w:r w:rsidR="00F4189E" w:rsidRPr="00A31265">
        <w:rPr>
          <w:rFonts w:eastAsia="Times New Roman"/>
          <w:sz w:val="28"/>
          <w:szCs w:val="28"/>
        </w:rPr>
        <w:t xml:space="preserve">Правобережный </w:t>
      </w:r>
      <w:r w:rsidR="00BD53AC" w:rsidRPr="00A31265">
        <w:rPr>
          <w:rFonts w:eastAsia="Times New Roman"/>
          <w:sz w:val="28"/>
          <w:szCs w:val="28"/>
        </w:rPr>
        <w:t xml:space="preserve">район участвовал в </w:t>
      </w:r>
      <w:r w:rsidR="00E53EE3">
        <w:rPr>
          <w:rFonts w:eastAsia="Times New Roman"/>
          <w:sz w:val="28"/>
          <w:szCs w:val="28"/>
        </w:rPr>
        <w:t>9</w:t>
      </w:r>
      <w:r w:rsidR="00BD53AC" w:rsidRPr="00E53EE3">
        <w:rPr>
          <w:rFonts w:eastAsia="Times New Roman"/>
          <w:sz w:val="28"/>
          <w:szCs w:val="28"/>
        </w:rPr>
        <w:t xml:space="preserve"> государственных</w:t>
      </w:r>
      <w:r w:rsidR="00BD53AC" w:rsidRPr="00A31265">
        <w:rPr>
          <w:rFonts w:eastAsia="Times New Roman"/>
          <w:sz w:val="28"/>
          <w:szCs w:val="28"/>
        </w:rPr>
        <w:t xml:space="preserve"> и региональных программах. Всего направлено на выполнени</w:t>
      </w:r>
      <w:r w:rsidR="00F04B2F">
        <w:rPr>
          <w:rFonts w:eastAsia="Times New Roman"/>
          <w:sz w:val="28"/>
          <w:szCs w:val="28"/>
        </w:rPr>
        <w:t xml:space="preserve">е мероприятий этих программ </w:t>
      </w:r>
      <w:r w:rsidR="00E53EE3" w:rsidRPr="00E53EE3">
        <w:rPr>
          <w:rFonts w:eastAsia="Times New Roman"/>
          <w:b/>
          <w:sz w:val="28"/>
          <w:szCs w:val="28"/>
        </w:rPr>
        <w:t>205402,6</w:t>
      </w:r>
      <w:r w:rsidR="00BD53AC" w:rsidRPr="00A31265">
        <w:rPr>
          <w:rFonts w:eastAsia="Times New Roman"/>
          <w:sz w:val="28"/>
          <w:szCs w:val="28"/>
        </w:rPr>
        <w:t xml:space="preserve"> тыс.</w:t>
      </w:r>
      <w:r>
        <w:rPr>
          <w:rFonts w:eastAsia="Times New Roman"/>
          <w:sz w:val="28"/>
          <w:szCs w:val="28"/>
        </w:rPr>
        <w:t xml:space="preserve"> </w:t>
      </w:r>
      <w:r w:rsidR="00BD53AC" w:rsidRPr="00A31265">
        <w:rPr>
          <w:rFonts w:eastAsia="Times New Roman"/>
          <w:sz w:val="28"/>
          <w:szCs w:val="28"/>
        </w:rPr>
        <w:t xml:space="preserve">руб., в том числе из: </w:t>
      </w:r>
    </w:p>
    <w:p w:rsidR="00BD53AC" w:rsidRPr="00E53EE3" w:rsidRDefault="00BD53AC" w:rsidP="000425E5">
      <w:pPr>
        <w:widowControl/>
        <w:tabs>
          <w:tab w:val="left" w:pos="284"/>
        </w:tabs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E53EE3">
        <w:rPr>
          <w:rFonts w:eastAsia="Times New Roman"/>
          <w:sz w:val="28"/>
          <w:szCs w:val="28"/>
        </w:rPr>
        <w:t xml:space="preserve">- федерального бюджета </w:t>
      </w:r>
      <w:r w:rsidR="00E53EE3">
        <w:rPr>
          <w:rFonts w:eastAsia="Times New Roman"/>
          <w:sz w:val="28"/>
          <w:szCs w:val="28"/>
        </w:rPr>
        <w:t>– 148256,0</w:t>
      </w:r>
      <w:r w:rsidRPr="00E53EE3">
        <w:rPr>
          <w:rFonts w:eastAsia="Times New Roman"/>
          <w:sz w:val="28"/>
          <w:szCs w:val="28"/>
        </w:rPr>
        <w:t xml:space="preserve"> тыс.</w:t>
      </w:r>
      <w:r w:rsidR="00816B4E" w:rsidRPr="00E53EE3">
        <w:rPr>
          <w:rFonts w:eastAsia="Times New Roman"/>
          <w:sz w:val="28"/>
          <w:szCs w:val="28"/>
        </w:rPr>
        <w:t xml:space="preserve"> </w:t>
      </w:r>
      <w:r w:rsidRPr="00E53EE3">
        <w:rPr>
          <w:rFonts w:eastAsia="Times New Roman"/>
          <w:sz w:val="28"/>
          <w:szCs w:val="28"/>
        </w:rPr>
        <w:t>руб.;</w:t>
      </w:r>
    </w:p>
    <w:p w:rsidR="00BD53AC" w:rsidRPr="00E53EE3" w:rsidRDefault="00BD53AC" w:rsidP="000425E5">
      <w:pPr>
        <w:widowControl/>
        <w:tabs>
          <w:tab w:val="left" w:pos="284"/>
        </w:tabs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E53EE3">
        <w:rPr>
          <w:rFonts w:eastAsia="Times New Roman"/>
          <w:sz w:val="28"/>
          <w:szCs w:val="28"/>
        </w:rPr>
        <w:t xml:space="preserve">- республиканского бюджета- </w:t>
      </w:r>
      <w:r w:rsidR="00E53EE3">
        <w:rPr>
          <w:rFonts w:eastAsia="Times New Roman"/>
          <w:sz w:val="28"/>
          <w:szCs w:val="28"/>
        </w:rPr>
        <w:t>37343,3</w:t>
      </w:r>
      <w:r w:rsidRPr="00E53EE3">
        <w:rPr>
          <w:rFonts w:eastAsia="Times New Roman"/>
          <w:sz w:val="28"/>
          <w:szCs w:val="28"/>
        </w:rPr>
        <w:t xml:space="preserve"> тыс.</w:t>
      </w:r>
      <w:r w:rsidR="00816B4E" w:rsidRPr="00E53EE3">
        <w:rPr>
          <w:rFonts w:eastAsia="Times New Roman"/>
          <w:sz w:val="28"/>
          <w:szCs w:val="28"/>
        </w:rPr>
        <w:t xml:space="preserve"> </w:t>
      </w:r>
      <w:r w:rsidRPr="00E53EE3">
        <w:rPr>
          <w:rFonts w:eastAsia="Times New Roman"/>
          <w:sz w:val="28"/>
          <w:szCs w:val="28"/>
        </w:rPr>
        <w:t>руб.;</w:t>
      </w:r>
    </w:p>
    <w:p w:rsidR="00BD53AC" w:rsidRPr="00A31265" w:rsidRDefault="00BD53AC" w:rsidP="000425E5">
      <w:pPr>
        <w:widowControl/>
        <w:tabs>
          <w:tab w:val="left" w:pos="284"/>
        </w:tabs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E53EE3">
        <w:rPr>
          <w:rFonts w:eastAsia="Times New Roman"/>
          <w:sz w:val="28"/>
          <w:szCs w:val="28"/>
        </w:rPr>
        <w:t xml:space="preserve">- местного бюджета </w:t>
      </w:r>
      <w:r w:rsidR="00E53EE3">
        <w:rPr>
          <w:rFonts w:eastAsia="Times New Roman"/>
          <w:sz w:val="28"/>
          <w:szCs w:val="28"/>
        </w:rPr>
        <w:t>–</w:t>
      </w:r>
      <w:r w:rsidR="00E04CD2" w:rsidRPr="00E53EE3">
        <w:rPr>
          <w:rFonts w:eastAsia="Times New Roman"/>
          <w:sz w:val="28"/>
          <w:szCs w:val="28"/>
        </w:rPr>
        <w:t xml:space="preserve"> </w:t>
      </w:r>
      <w:r w:rsidR="00E53EE3">
        <w:rPr>
          <w:rFonts w:eastAsia="Times New Roman"/>
          <w:sz w:val="28"/>
          <w:szCs w:val="28"/>
        </w:rPr>
        <w:t>19803,3</w:t>
      </w:r>
      <w:r w:rsidRPr="00E53EE3">
        <w:rPr>
          <w:rFonts w:eastAsia="Times New Roman"/>
          <w:sz w:val="28"/>
          <w:szCs w:val="28"/>
        </w:rPr>
        <w:t xml:space="preserve"> тыс.</w:t>
      </w:r>
      <w:r w:rsidR="00816B4E" w:rsidRPr="00E53EE3">
        <w:rPr>
          <w:rFonts w:eastAsia="Times New Roman"/>
          <w:sz w:val="28"/>
          <w:szCs w:val="28"/>
        </w:rPr>
        <w:t xml:space="preserve"> </w:t>
      </w:r>
      <w:r w:rsidRPr="00E53EE3">
        <w:rPr>
          <w:rFonts w:eastAsia="Times New Roman"/>
          <w:sz w:val="28"/>
          <w:szCs w:val="28"/>
        </w:rPr>
        <w:t>руб.</w:t>
      </w:r>
      <w:r w:rsidRPr="00A31265">
        <w:rPr>
          <w:rFonts w:eastAsia="Times New Roman"/>
          <w:sz w:val="28"/>
          <w:szCs w:val="28"/>
        </w:rPr>
        <w:t xml:space="preserve">  </w:t>
      </w:r>
    </w:p>
    <w:p w:rsidR="00A31265" w:rsidRPr="00A31265" w:rsidRDefault="003F49D9" w:rsidP="00A31265">
      <w:pPr>
        <w:shd w:val="clear" w:color="auto" w:fill="FFFFFF"/>
        <w:spacing w:line="302" w:lineRule="exact"/>
        <w:rPr>
          <w:rFonts w:eastAsia="Times New Roman"/>
          <w:sz w:val="28"/>
          <w:szCs w:val="28"/>
        </w:rPr>
      </w:pPr>
      <w:r w:rsidRPr="00A31265">
        <w:rPr>
          <w:rFonts w:eastAsia="Times New Roman"/>
          <w:sz w:val="28"/>
          <w:szCs w:val="28"/>
        </w:rPr>
        <w:t xml:space="preserve">           </w:t>
      </w:r>
    </w:p>
    <w:p w:rsidR="00BD53AC" w:rsidRPr="00A31265" w:rsidRDefault="00BD53AC" w:rsidP="00EC337C">
      <w:pPr>
        <w:shd w:val="clear" w:color="auto" w:fill="FFFFFF"/>
        <w:spacing w:line="302" w:lineRule="exact"/>
        <w:jc w:val="center"/>
        <w:rPr>
          <w:rFonts w:eastAsia="Times New Roman"/>
          <w:b/>
          <w:bCs/>
          <w:color w:val="000000"/>
          <w:spacing w:val="-7"/>
          <w:sz w:val="28"/>
          <w:szCs w:val="28"/>
        </w:rPr>
      </w:pPr>
      <w:r w:rsidRPr="00A31265">
        <w:rPr>
          <w:rFonts w:eastAsia="Times New Roman"/>
          <w:b/>
          <w:bCs/>
          <w:color w:val="000000"/>
          <w:spacing w:val="-7"/>
          <w:sz w:val="28"/>
          <w:szCs w:val="28"/>
        </w:rPr>
        <w:t>Структура расходов и удельный вес каждого вида показан в таблице:</w:t>
      </w:r>
    </w:p>
    <w:p w:rsidR="00BD53AC" w:rsidRPr="003F49D9" w:rsidRDefault="00DF6907" w:rsidP="00A31265">
      <w:pPr>
        <w:shd w:val="clear" w:color="auto" w:fill="FFFFFF"/>
        <w:spacing w:line="302" w:lineRule="exact"/>
        <w:ind w:left="1973" w:hanging="1562"/>
        <w:jc w:val="right"/>
        <w:rPr>
          <w:rFonts w:eastAsia="Times New Roman"/>
          <w:bCs/>
          <w:color w:val="000000"/>
          <w:spacing w:val="-7"/>
          <w:sz w:val="18"/>
          <w:szCs w:val="18"/>
        </w:rPr>
      </w:pPr>
      <w:r>
        <w:rPr>
          <w:rFonts w:eastAsia="Times New Roman"/>
          <w:bCs/>
          <w:color w:val="000000"/>
          <w:spacing w:val="-7"/>
          <w:sz w:val="18"/>
          <w:szCs w:val="18"/>
        </w:rPr>
        <w:t>(</w:t>
      </w:r>
      <w:r w:rsidR="00BD53AC" w:rsidRPr="003F49D9">
        <w:rPr>
          <w:rFonts w:eastAsia="Times New Roman"/>
          <w:bCs/>
          <w:color w:val="000000"/>
          <w:spacing w:val="-7"/>
          <w:sz w:val="18"/>
          <w:szCs w:val="18"/>
        </w:rPr>
        <w:t>тыс.</w:t>
      </w:r>
      <w:r>
        <w:rPr>
          <w:rFonts w:eastAsia="Times New Roman"/>
          <w:bCs/>
          <w:color w:val="000000"/>
          <w:spacing w:val="-7"/>
          <w:sz w:val="18"/>
          <w:szCs w:val="18"/>
        </w:rPr>
        <w:t xml:space="preserve"> </w:t>
      </w:r>
      <w:r w:rsidR="00BD53AC" w:rsidRPr="003F49D9">
        <w:rPr>
          <w:rFonts w:eastAsia="Times New Roman"/>
          <w:bCs/>
          <w:color w:val="000000"/>
          <w:spacing w:val="-7"/>
          <w:sz w:val="18"/>
          <w:szCs w:val="18"/>
        </w:rPr>
        <w:t>рублей</w:t>
      </w:r>
      <w:r>
        <w:rPr>
          <w:rFonts w:eastAsia="Times New Roman"/>
          <w:bCs/>
          <w:color w:val="000000"/>
          <w:spacing w:val="-7"/>
          <w:sz w:val="18"/>
          <w:szCs w:val="18"/>
        </w:rPr>
        <w:t>)</w:t>
      </w:r>
    </w:p>
    <w:tbl>
      <w:tblPr>
        <w:tblStyle w:val="aa"/>
        <w:tblW w:w="0" w:type="auto"/>
        <w:tblInd w:w="-34" w:type="dxa"/>
        <w:tblLook w:val="04A0"/>
      </w:tblPr>
      <w:tblGrid>
        <w:gridCol w:w="1410"/>
        <w:gridCol w:w="2970"/>
        <w:gridCol w:w="1858"/>
        <w:gridCol w:w="1984"/>
        <w:gridCol w:w="1449"/>
      </w:tblGrid>
      <w:tr w:rsidR="00BD53AC" w:rsidRPr="003F49D9" w:rsidTr="00930B33">
        <w:trPr>
          <w:trHeight w:val="411"/>
        </w:trPr>
        <w:tc>
          <w:tcPr>
            <w:tcW w:w="1410" w:type="dxa"/>
          </w:tcPr>
          <w:p w:rsidR="00BD53AC" w:rsidRPr="003F49D9" w:rsidRDefault="00BD53AC" w:rsidP="00BD53AC">
            <w:pPr>
              <w:pStyle w:val="ab"/>
              <w:rPr>
                <w:rStyle w:val="a7"/>
                <w:b/>
              </w:rPr>
            </w:pPr>
          </w:p>
        </w:tc>
        <w:tc>
          <w:tcPr>
            <w:tcW w:w="2970" w:type="dxa"/>
          </w:tcPr>
          <w:p w:rsidR="00BD53AC" w:rsidRPr="003F49D9" w:rsidRDefault="00BD53AC" w:rsidP="00BD53AC">
            <w:pPr>
              <w:pStyle w:val="ab"/>
              <w:rPr>
                <w:rStyle w:val="a7"/>
                <w:b/>
              </w:rPr>
            </w:pPr>
          </w:p>
          <w:p w:rsidR="00BD53AC" w:rsidRPr="003F49D9" w:rsidRDefault="00BD53AC" w:rsidP="00BD53AC">
            <w:pPr>
              <w:pStyle w:val="ab"/>
              <w:rPr>
                <w:rStyle w:val="a7"/>
                <w:b/>
              </w:rPr>
            </w:pPr>
            <w:r w:rsidRPr="003F49D9">
              <w:rPr>
                <w:rStyle w:val="a7"/>
                <w:b/>
              </w:rPr>
              <w:t xml:space="preserve">       Наименование раздела</w:t>
            </w:r>
          </w:p>
        </w:tc>
        <w:tc>
          <w:tcPr>
            <w:tcW w:w="1858" w:type="dxa"/>
            <w:vAlign w:val="center"/>
          </w:tcPr>
          <w:p w:rsidR="00BD53AC" w:rsidRPr="003F49D9" w:rsidRDefault="00BD53AC" w:rsidP="003F49D9">
            <w:pPr>
              <w:pStyle w:val="ab"/>
              <w:jc w:val="center"/>
              <w:rPr>
                <w:rStyle w:val="a7"/>
                <w:b/>
              </w:rPr>
            </w:pPr>
            <w:r w:rsidRPr="003F49D9">
              <w:rPr>
                <w:rStyle w:val="a7"/>
                <w:b/>
              </w:rPr>
              <w:t>Исполнено в 20</w:t>
            </w:r>
            <w:r w:rsidR="00640E8B">
              <w:rPr>
                <w:rStyle w:val="a7"/>
                <w:b/>
              </w:rPr>
              <w:t>20</w:t>
            </w:r>
            <w:r w:rsidRPr="003F49D9">
              <w:rPr>
                <w:rStyle w:val="a7"/>
                <w:b/>
              </w:rPr>
              <w:t>г.</w:t>
            </w:r>
          </w:p>
        </w:tc>
        <w:tc>
          <w:tcPr>
            <w:tcW w:w="1984" w:type="dxa"/>
            <w:vAlign w:val="center"/>
          </w:tcPr>
          <w:p w:rsidR="00F04B2F" w:rsidRDefault="00BD53AC" w:rsidP="001240BC">
            <w:pPr>
              <w:pStyle w:val="ab"/>
              <w:jc w:val="center"/>
              <w:rPr>
                <w:rStyle w:val="a7"/>
                <w:b/>
              </w:rPr>
            </w:pPr>
            <w:r w:rsidRPr="003F49D9">
              <w:rPr>
                <w:rStyle w:val="a7"/>
                <w:b/>
              </w:rPr>
              <w:t xml:space="preserve">Исполнено в </w:t>
            </w:r>
          </w:p>
          <w:p w:rsidR="00BD53AC" w:rsidRPr="003F49D9" w:rsidRDefault="00BD53AC" w:rsidP="001240BC">
            <w:pPr>
              <w:pStyle w:val="ab"/>
              <w:jc w:val="center"/>
              <w:rPr>
                <w:rStyle w:val="a7"/>
                <w:b/>
              </w:rPr>
            </w:pPr>
            <w:r w:rsidRPr="003F49D9">
              <w:rPr>
                <w:rStyle w:val="a7"/>
                <w:b/>
              </w:rPr>
              <w:t>20</w:t>
            </w:r>
            <w:r w:rsidR="00930B33">
              <w:rPr>
                <w:rStyle w:val="a7"/>
                <w:b/>
              </w:rPr>
              <w:t>21</w:t>
            </w:r>
            <w:r w:rsidRPr="003F49D9">
              <w:rPr>
                <w:rStyle w:val="a7"/>
                <w:b/>
              </w:rPr>
              <w:t>г.</w:t>
            </w:r>
          </w:p>
        </w:tc>
        <w:tc>
          <w:tcPr>
            <w:tcW w:w="1449" w:type="dxa"/>
            <w:vAlign w:val="center"/>
          </w:tcPr>
          <w:p w:rsidR="00BD53AC" w:rsidRPr="003F49D9" w:rsidRDefault="00BD53AC" w:rsidP="001240BC">
            <w:pPr>
              <w:pStyle w:val="ab"/>
              <w:jc w:val="center"/>
              <w:rPr>
                <w:rStyle w:val="a7"/>
                <w:b/>
              </w:rPr>
            </w:pPr>
            <w:r w:rsidRPr="003F49D9">
              <w:rPr>
                <w:rStyle w:val="a7"/>
                <w:b/>
              </w:rPr>
              <w:t>Удельный вес в общей сумме расходов за 20</w:t>
            </w:r>
            <w:r w:rsidR="00C83D6E">
              <w:rPr>
                <w:rStyle w:val="a7"/>
                <w:b/>
              </w:rPr>
              <w:t>21</w:t>
            </w:r>
            <w:r w:rsidRPr="003F49D9">
              <w:rPr>
                <w:rStyle w:val="a7"/>
                <w:b/>
              </w:rPr>
              <w:t>г., %</w:t>
            </w:r>
          </w:p>
        </w:tc>
      </w:tr>
      <w:tr w:rsidR="00640E8B" w:rsidRPr="003F49D9" w:rsidTr="00930B33">
        <w:tc>
          <w:tcPr>
            <w:tcW w:w="1410" w:type="dxa"/>
            <w:vAlign w:val="center"/>
          </w:tcPr>
          <w:p w:rsidR="00640E8B" w:rsidRPr="003F49D9" w:rsidRDefault="00640E8B" w:rsidP="00BD53AC">
            <w:pPr>
              <w:pStyle w:val="ab"/>
              <w:jc w:val="center"/>
              <w:rPr>
                <w:rStyle w:val="a7"/>
              </w:rPr>
            </w:pPr>
            <w:r w:rsidRPr="003F49D9">
              <w:rPr>
                <w:rStyle w:val="a7"/>
              </w:rPr>
              <w:t>0100</w:t>
            </w:r>
          </w:p>
        </w:tc>
        <w:tc>
          <w:tcPr>
            <w:tcW w:w="2970" w:type="dxa"/>
          </w:tcPr>
          <w:p w:rsidR="00640E8B" w:rsidRPr="003F49D9" w:rsidRDefault="00640E8B" w:rsidP="00BD53AC">
            <w:pPr>
              <w:pStyle w:val="ab"/>
              <w:rPr>
                <w:rStyle w:val="a7"/>
              </w:rPr>
            </w:pPr>
            <w:r w:rsidRPr="003F49D9">
              <w:rPr>
                <w:rStyle w:val="a7"/>
              </w:rPr>
              <w:t>Общегосударственные вопросы</w:t>
            </w:r>
          </w:p>
        </w:tc>
        <w:tc>
          <w:tcPr>
            <w:tcW w:w="1858" w:type="dxa"/>
            <w:vAlign w:val="center"/>
          </w:tcPr>
          <w:p w:rsidR="00640E8B" w:rsidRPr="003F49D9" w:rsidRDefault="00C517C0" w:rsidP="009E168B">
            <w:pPr>
              <w:pStyle w:val="ab"/>
              <w:jc w:val="center"/>
              <w:rPr>
                <w:rStyle w:val="a7"/>
              </w:rPr>
            </w:pPr>
            <w:r>
              <w:rPr>
                <w:rStyle w:val="a7"/>
              </w:rPr>
              <w:t>47</w:t>
            </w:r>
            <w:r w:rsidR="00640E8B" w:rsidRPr="003F49D9">
              <w:rPr>
                <w:rStyle w:val="a7"/>
              </w:rPr>
              <w:t>404,7</w:t>
            </w:r>
          </w:p>
        </w:tc>
        <w:tc>
          <w:tcPr>
            <w:tcW w:w="1984" w:type="dxa"/>
            <w:vAlign w:val="center"/>
          </w:tcPr>
          <w:p w:rsidR="00640E8B" w:rsidRPr="003F49D9" w:rsidRDefault="00640E8B" w:rsidP="00BD53AC">
            <w:pPr>
              <w:pStyle w:val="ab"/>
              <w:jc w:val="center"/>
              <w:rPr>
                <w:rStyle w:val="a7"/>
              </w:rPr>
            </w:pPr>
            <w:r>
              <w:rPr>
                <w:rStyle w:val="a7"/>
              </w:rPr>
              <w:t>58052,5</w:t>
            </w:r>
          </w:p>
        </w:tc>
        <w:tc>
          <w:tcPr>
            <w:tcW w:w="1449" w:type="dxa"/>
            <w:vAlign w:val="center"/>
          </w:tcPr>
          <w:p w:rsidR="00640E8B" w:rsidRPr="003F49D9" w:rsidRDefault="00640E8B" w:rsidP="00BD53AC">
            <w:pPr>
              <w:pStyle w:val="ab"/>
              <w:jc w:val="center"/>
              <w:rPr>
                <w:rStyle w:val="a7"/>
              </w:rPr>
            </w:pPr>
            <w:r w:rsidRPr="003F49D9">
              <w:rPr>
                <w:rStyle w:val="a7"/>
              </w:rPr>
              <w:t>4,</w:t>
            </w:r>
            <w:r w:rsidR="00930B33">
              <w:rPr>
                <w:rStyle w:val="a7"/>
              </w:rPr>
              <w:t>9</w:t>
            </w:r>
          </w:p>
        </w:tc>
      </w:tr>
      <w:tr w:rsidR="00640E8B" w:rsidRPr="003F49D9" w:rsidTr="00930B33">
        <w:tc>
          <w:tcPr>
            <w:tcW w:w="1410" w:type="dxa"/>
            <w:vAlign w:val="center"/>
          </w:tcPr>
          <w:p w:rsidR="00640E8B" w:rsidRPr="003F49D9" w:rsidRDefault="00640E8B" w:rsidP="00BD53AC">
            <w:pPr>
              <w:pStyle w:val="ab"/>
              <w:jc w:val="center"/>
              <w:rPr>
                <w:rStyle w:val="a7"/>
              </w:rPr>
            </w:pPr>
            <w:r w:rsidRPr="003F49D9">
              <w:rPr>
                <w:rStyle w:val="a7"/>
              </w:rPr>
              <w:t>0200</w:t>
            </w:r>
          </w:p>
        </w:tc>
        <w:tc>
          <w:tcPr>
            <w:tcW w:w="2970" w:type="dxa"/>
          </w:tcPr>
          <w:p w:rsidR="00640E8B" w:rsidRPr="003F49D9" w:rsidRDefault="00640E8B" w:rsidP="00BD53AC">
            <w:pPr>
              <w:pStyle w:val="ab"/>
              <w:rPr>
                <w:rStyle w:val="a7"/>
              </w:rPr>
            </w:pPr>
            <w:r w:rsidRPr="003F49D9">
              <w:rPr>
                <w:rStyle w:val="a7"/>
              </w:rPr>
              <w:t>Национальная оборона</w:t>
            </w:r>
          </w:p>
        </w:tc>
        <w:tc>
          <w:tcPr>
            <w:tcW w:w="1858" w:type="dxa"/>
            <w:vAlign w:val="center"/>
          </w:tcPr>
          <w:p w:rsidR="00640E8B" w:rsidRPr="003F49D9" w:rsidRDefault="009E168B" w:rsidP="009E168B">
            <w:pPr>
              <w:pStyle w:val="ab"/>
              <w:jc w:val="center"/>
              <w:rPr>
                <w:rStyle w:val="a7"/>
              </w:rPr>
            </w:pPr>
            <w:r>
              <w:rPr>
                <w:rStyle w:val="a7"/>
              </w:rPr>
              <w:t>1</w:t>
            </w:r>
            <w:r w:rsidR="00640E8B" w:rsidRPr="003F49D9">
              <w:rPr>
                <w:rStyle w:val="a7"/>
              </w:rPr>
              <w:t>442,9</w:t>
            </w:r>
          </w:p>
        </w:tc>
        <w:tc>
          <w:tcPr>
            <w:tcW w:w="1984" w:type="dxa"/>
            <w:vAlign w:val="center"/>
          </w:tcPr>
          <w:p w:rsidR="00640E8B" w:rsidRPr="003F49D9" w:rsidRDefault="00640E8B" w:rsidP="00BD53AC">
            <w:pPr>
              <w:pStyle w:val="ab"/>
              <w:jc w:val="center"/>
              <w:rPr>
                <w:rStyle w:val="a7"/>
              </w:rPr>
            </w:pPr>
            <w:r>
              <w:rPr>
                <w:rStyle w:val="a7"/>
              </w:rPr>
              <w:t>1491,0</w:t>
            </w:r>
          </w:p>
        </w:tc>
        <w:tc>
          <w:tcPr>
            <w:tcW w:w="1449" w:type="dxa"/>
            <w:vAlign w:val="center"/>
          </w:tcPr>
          <w:p w:rsidR="00640E8B" w:rsidRPr="003F49D9" w:rsidRDefault="00640E8B" w:rsidP="00BD53AC">
            <w:pPr>
              <w:pStyle w:val="ab"/>
              <w:jc w:val="center"/>
              <w:rPr>
                <w:rStyle w:val="a7"/>
              </w:rPr>
            </w:pPr>
            <w:r w:rsidRPr="003F49D9">
              <w:rPr>
                <w:rStyle w:val="a7"/>
              </w:rPr>
              <w:t>0,1</w:t>
            </w:r>
          </w:p>
        </w:tc>
      </w:tr>
      <w:tr w:rsidR="00640E8B" w:rsidRPr="003F49D9" w:rsidTr="00930B33">
        <w:trPr>
          <w:trHeight w:val="504"/>
        </w:trPr>
        <w:tc>
          <w:tcPr>
            <w:tcW w:w="1410" w:type="dxa"/>
            <w:vAlign w:val="center"/>
          </w:tcPr>
          <w:p w:rsidR="00640E8B" w:rsidRPr="003F49D9" w:rsidRDefault="00640E8B" w:rsidP="00BD53AC">
            <w:pPr>
              <w:pStyle w:val="ab"/>
              <w:jc w:val="center"/>
              <w:rPr>
                <w:rStyle w:val="a7"/>
              </w:rPr>
            </w:pPr>
            <w:r w:rsidRPr="003F49D9">
              <w:rPr>
                <w:rStyle w:val="a7"/>
              </w:rPr>
              <w:t>0300</w:t>
            </w:r>
          </w:p>
        </w:tc>
        <w:tc>
          <w:tcPr>
            <w:tcW w:w="2970" w:type="dxa"/>
          </w:tcPr>
          <w:p w:rsidR="00640E8B" w:rsidRPr="003F49D9" w:rsidRDefault="00640E8B" w:rsidP="00BD53AC">
            <w:pPr>
              <w:pStyle w:val="ab"/>
              <w:rPr>
                <w:rStyle w:val="a7"/>
              </w:rPr>
            </w:pPr>
            <w:r w:rsidRPr="003F49D9">
              <w:rPr>
                <w:rStyle w:val="a7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8" w:type="dxa"/>
            <w:vAlign w:val="center"/>
          </w:tcPr>
          <w:p w:rsidR="00640E8B" w:rsidRPr="003F49D9" w:rsidRDefault="00C517C0" w:rsidP="009E168B">
            <w:pPr>
              <w:pStyle w:val="ab"/>
              <w:jc w:val="center"/>
              <w:rPr>
                <w:rStyle w:val="a7"/>
              </w:rPr>
            </w:pPr>
            <w:r>
              <w:rPr>
                <w:rStyle w:val="a7"/>
              </w:rPr>
              <w:t>15</w:t>
            </w:r>
            <w:r w:rsidR="00640E8B" w:rsidRPr="003F49D9">
              <w:rPr>
                <w:rStyle w:val="a7"/>
              </w:rPr>
              <w:t>302,7</w:t>
            </w:r>
          </w:p>
        </w:tc>
        <w:tc>
          <w:tcPr>
            <w:tcW w:w="1984" w:type="dxa"/>
            <w:vAlign w:val="center"/>
          </w:tcPr>
          <w:p w:rsidR="00640E8B" w:rsidRPr="003F49D9" w:rsidRDefault="00640E8B" w:rsidP="00BD53AC">
            <w:pPr>
              <w:pStyle w:val="ab"/>
              <w:jc w:val="center"/>
              <w:rPr>
                <w:rStyle w:val="a7"/>
              </w:rPr>
            </w:pPr>
            <w:r>
              <w:rPr>
                <w:rStyle w:val="a7"/>
              </w:rPr>
              <w:t>14895,5</w:t>
            </w:r>
          </w:p>
        </w:tc>
        <w:tc>
          <w:tcPr>
            <w:tcW w:w="1449" w:type="dxa"/>
            <w:vAlign w:val="center"/>
          </w:tcPr>
          <w:p w:rsidR="00640E8B" w:rsidRPr="003F49D9" w:rsidRDefault="00930B33" w:rsidP="00BD53AC">
            <w:pPr>
              <w:pStyle w:val="ab"/>
              <w:jc w:val="center"/>
              <w:rPr>
                <w:rStyle w:val="a7"/>
              </w:rPr>
            </w:pPr>
            <w:r>
              <w:rPr>
                <w:rStyle w:val="a7"/>
              </w:rPr>
              <w:t>1,</w:t>
            </w:r>
            <w:r w:rsidR="00090401">
              <w:rPr>
                <w:rStyle w:val="a7"/>
              </w:rPr>
              <w:t>3</w:t>
            </w:r>
          </w:p>
        </w:tc>
      </w:tr>
      <w:tr w:rsidR="00640E8B" w:rsidRPr="003F49D9" w:rsidTr="00930B33">
        <w:tc>
          <w:tcPr>
            <w:tcW w:w="1410" w:type="dxa"/>
            <w:vAlign w:val="center"/>
          </w:tcPr>
          <w:p w:rsidR="00640E8B" w:rsidRPr="003F49D9" w:rsidRDefault="00640E8B" w:rsidP="00BD53AC">
            <w:pPr>
              <w:pStyle w:val="ab"/>
              <w:jc w:val="center"/>
              <w:rPr>
                <w:rStyle w:val="a7"/>
              </w:rPr>
            </w:pPr>
            <w:r w:rsidRPr="003F49D9">
              <w:rPr>
                <w:rStyle w:val="a7"/>
              </w:rPr>
              <w:t>0400</w:t>
            </w:r>
          </w:p>
        </w:tc>
        <w:tc>
          <w:tcPr>
            <w:tcW w:w="2970" w:type="dxa"/>
          </w:tcPr>
          <w:p w:rsidR="00640E8B" w:rsidRPr="003F49D9" w:rsidRDefault="00640E8B" w:rsidP="00BD53AC">
            <w:pPr>
              <w:pStyle w:val="ab"/>
              <w:rPr>
                <w:rStyle w:val="a7"/>
              </w:rPr>
            </w:pPr>
            <w:r w:rsidRPr="003F49D9">
              <w:rPr>
                <w:rStyle w:val="a7"/>
              </w:rPr>
              <w:t>Национальная экономика</w:t>
            </w:r>
          </w:p>
        </w:tc>
        <w:tc>
          <w:tcPr>
            <w:tcW w:w="1858" w:type="dxa"/>
            <w:vAlign w:val="center"/>
          </w:tcPr>
          <w:p w:rsidR="00640E8B" w:rsidRPr="003F49D9" w:rsidRDefault="00C517C0" w:rsidP="009E168B">
            <w:pPr>
              <w:pStyle w:val="ab"/>
              <w:jc w:val="center"/>
              <w:rPr>
                <w:rStyle w:val="a7"/>
              </w:rPr>
            </w:pPr>
            <w:r>
              <w:rPr>
                <w:rStyle w:val="a7"/>
              </w:rPr>
              <w:t>130</w:t>
            </w:r>
            <w:r w:rsidR="00640E8B" w:rsidRPr="003F49D9">
              <w:rPr>
                <w:rStyle w:val="a7"/>
              </w:rPr>
              <w:t>771,4</w:t>
            </w:r>
          </w:p>
        </w:tc>
        <w:tc>
          <w:tcPr>
            <w:tcW w:w="1984" w:type="dxa"/>
            <w:vAlign w:val="center"/>
          </w:tcPr>
          <w:p w:rsidR="00640E8B" w:rsidRPr="003F49D9" w:rsidRDefault="00640E8B" w:rsidP="00BD53AC">
            <w:pPr>
              <w:pStyle w:val="ab"/>
              <w:jc w:val="center"/>
              <w:rPr>
                <w:rStyle w:val="a7"/>
              </w:rPr>
            </w:pPr>
            <w:r>
              <w:rPr>
                <w:rStyle w:val="a7"/>
              </w:rPr>
              <w:t>151419,2</w:t>
            </w:r>
          </w:p>
        </w:tc>
        <w:tc>
          <w:tcPr>
            <w:tcW w:w="1449" w:type="dxa"/>
            <w:vAlign w:val="center"/>
          </w:tcPr>
          <w:p w:rsidR="00640E8B" w:rsidRPr="003F49D9" w:rsidRDefault="00930B33" w:rsidP="00BD53AC">
            <w:pPr>
              <w:pStyle w:val="ab"/>
              <w:jc w:val="center"/>
              <w:rPr>
                <w:rStyle w:val="a7"/>
              </w:rPr>
            </w:pPr>
            <w:r>
              <w:rPr>
                <w:rStyle w:val="a7"/>
              </w:rPr>
              <w:t>12,8</w:t>
            </w:r>
          </w:p>
        </w:tc>
      </w:tr>
      <w:tr w:rsidR="00640E8B" w:rsidRPr="003F49D9" w:rsidTr="00930B33">
        <w:tc>
          <w:tcPr>
            <w:tcW w:w="1410" w:type="dxa"/>
            <w:vAlign w:val="center"/>
          </w:tcPr>
          <w:p w:rsidR="00640E8B" w:rsidRPr="003F49D9" w:rsidRDefault="00640E8B" w:rsidP="00BD53AC">
            <w:pPr>
              <w:pStyle w:val="ab"/>
              <w:jc w:val="center"/>
              <w:rPr>
                <w:rStyle w:val="a7"/>
              </w:rPr>
            </w:pPr>
            <w:r w:rsidRPr="003F49D9">
              <w:rPr>
                <w:rStyle w:val="a7"/>
              </w:rPr>
              <w:t>0500</w:t>
            </w:r>
          </w:p>
        </w:tc>
        <w:tc>
          <w:tcPr>
            <w:tcW w:w="2970" w:type="dxa"/>
          </w:tcPr>
          <w:p w:rsidR="00640E8B" w:rsidRPr="003F49D9" w:rsidRDefault="00640E8B" w:rsidP="00BD53AC">
            <w:pPr>
              <w:pStyle w:val="ab"/>
              <w:rPr>
                <w:rStyle w:val="a7"/>
              </w:rPr>
            </w:pPr>
            <w:r w:rsidRPr="003F49D9">
              <w:rPr>
                <w:rStyle w:val="a7"/>
              </w:rPr>
              <w:t>ЖКХ</w:t>
            </w:r>
          </w:p>
        </w:tc>
        <w:tc>
          <w:tcPr>
            <w:tcW w:w="1858" w:type="dxa"/>
            <w:vAlign w:val="center"/>
          </w:tcPr>
          <w:p w:rsidR="00640E8B" w:rsidRPr="003F49D9" w:rsidRDefault="00C517C0" w:rsidP="009E168B">
            <w:pPr>
              <w:pStyle w:val="ab"/>
              <w:jc w:val="center"/>
              <w:rPr>
                <w:rStyle w:val="a7"/>
              </w:rPr>
            </w:pPr>
            <w:r>
              <w:rPr>
                <w:rStyle w:val="a7"/>
              </w:rPr>
              <w:t>112</w:t>
            </w:r>
            <w:r w:rsidR="00640E8B" w:rsidRPr="003F49D9">
              <w:rPr>
                <w:rStyle w:val="a7"/>
              </w:rPr>
              <w:t>973,1</w:t>
            </w:r>
          </w:p>
        </w:tc>
        <w:tc>
          <w:tcPr>
            <w:tcW w:w="1984" w:type="dxa"/>
            <w:vAlign w:val="center"/>
          </w:tcPr>
          <w:p w:rsidR="00640E8B" w:rsidRPr="003F49D9" w:rsidRDefault="00640E8B" w:rsidP="00BD53AC">
            <w:pPr>
              <w:pStyle w:val="ab"/>
              <w:jc w:val="center"/>
              <w:rPr>
                <w:rStyle w:val="a7"/>
              </w:rPr>
            </w:pPr>
            <w:r>
              <w:rPr>
                <w:rStyle w:val="a7"/>
              </w:rPr>
              <w:t>135229,1</w:t>
            </w:r>
          </w:p>
        </w:tc>
        <w:tc>
          <w:tcPr>
            <w:tcW w:w="1449" w:type="dxa"/>
            <w:vAlign w:val="center"/>
          </w:tcPr>
          <w:p w:rsidR="00640E8B" w:rsidRPr="003F49D9" w:rsidRDefault="00640E8B" w:rsidP="00BD53AC">
            <w:pPr>
              <w:pStyle w:val="ab"/>
              <w:jc w:val="center"/>
              <w:rPr>
                <w:rStyle w:val="a7"/>
              </w:rPr>
            </w:pPr>
            <w:r w:rsidRPr="003F49D9">
              <w:rPr>
                <w:rStyle w:val="a7"/>
              </w:rPr>
              <w:t>11,</w:t>
            </w:r>
            <w:r w:rsidR="00090401">
              <w:rPr>
                <w:rStyle w:val="a7"/>
              </w:rPr>
              <w:t>5</w:t>
            </w:r>
          </w:p>
        </w:tc>
      </w:tr>
      <w:tr w:rsidR="00640E8B" w:rsidRPr="003F49D9" w:rsidTr="00930B33">
        <w:tc>
          <w:tcPr>
            <w:tcW w:w="1410" w:type="dxa"/>
            <w:vAlign w:val="center"/>
          </w:tcPr>
          <w:p w:rsidR="00640E8B" w:rsidRPr="003F49D9" w:rsidRDefault="00640E8B" w:rsidP="00BD53AC">
            <w:pPr>
              <w:pStyle w:val="ab"/>
              <w:jc w:val="center"/>
              <w:rPr>
                <w:rStyle w:val="a7"/>
              </w:rPr>
            </w:pPr>
            <w:r w:rsidRPr="003F49D9">
              <w:rPr>
                <w:rStyle w:val="a7"/>
              </w:rPr>
              <w:t>0700</w:t>
            </w:r>
          </w:p>
        </w:tc>
        <w:tc>
          <w:tcPr>
            <w:tcW w:w="2970" w:type="dxa"/>
          </w:tcPr>
          <w:p w:rsidR="00640E8B" w:rsidRPr="003F49D9" w:rsidRDefault="00640E8B" w:rsidP="00BD53AC">
            <w:pPr>
              <w:pStyle w:val="ab"/>
              <w:rPr>
                <w:rStyle w:val="a7"/>
              </w:rPr>
            </w:pPr>
            <w:r w:rsidRPr="003F49D9">
              <w:rPr>
                <w:rStyle w:val="a7"/>
              </w:rPr>
              <w:t>Образование</w:t>
            </w:r>
          </w:p>
        </w:tc>
        <w:tc>
          <w:tcPr>
            <w:tcW w:w="1858" w:type="dxa"/>
            <w:vAlign w:val="center"/>
          </w:tcPr>
          <w:p w:rsidR="00640E8B" w:rsidRPr="003F49D9" w:rsidRDefault="00C517C0" w:rsidP="009E168B">
            <w:pPr>
              <w:pStyle w:val="ab"/>
              <w:jc w:val="center"/>
              <w:rPr>
                <w:rStyle w:val="a7"/>
              </w:rPr>
            </w:pPr>
            <w:r>
              <w:rPr>
                <w:rStyle w:val="a7"/>
              </w:rPr>
              <w:t>596</w:t>
            </w:r>
            <w:r w:rsidR="00640E8B" w:rsidRPr="003F49D9">
              <w:rPr>
                <w:rStyle w:val="a7"/>
              </w:rPr>
              <w:t>498,0</w:t>
            </w:r>
          </w:p>
        </w:tc>
        <w:tc>
          <w:tcPr>
            <w:tcW w:w="1984" w:type="dxa"/>
            <w:vAlign w:val="center"/>
          </w:tcPr>
          <w:p w:rsidR="00640E8B" w:rsidRPr="003F49D9" w:rsidRDefault="00C517C0" w:rsidP="00BD53AC">
            <w:pPr>
              <w:pStyle w:val="ab"/>
              <w:jc w:val="center"/>
              <w:rPr>
                <w:rStyle w:val="a7"/>
              </w:rPr>
            </w:pPr>
            <w:r>
              <w:rPr>
                <w:rStyle w:val="a7"/>
              </w:rPr>
              <w:t>685381,9</w:t>
            </w:r>
          </w:p>
        </w:tc>
        <w:tc>
          <w:tcPr>
            <w:tcW w:w="1449" w:type="dxa"/>
            <w:vAlign w:val="center"/>
          </w:tcPr>
          <w:p w:rsidR="00640E8B" w:rsidRPr="003F49D9" w:rsidRDefault="00930B33" w:rsidP="00BD53AC">
            <w:pPr>
              <w:pStyle w:val="ab"/>
              <w:jc w:val="center"/>
              <w:rPr>
                <w:rStyle w:val="a7"/>
              </w:rPr>
            </w:pPr>
            <w:r>
              <w:rPr>
                <w:rStyle w:val="a7"/>
              </w:rPr>
              <w:t>58,</w:t>
            </w:r>
            <w:r w:rsidR="00090401">
              <w:rPr>
                <w:rStyle w:val="a7"/>
              </w:rPr>
              <w:t>2</w:t>
            </w:r>
          </w:p>
        </w:tc>
      </w:tr>
      <w:tr w:rsidR="00640E8B" w:rsidRPr="003F49D9" w:rsidTr="00930B33">
        <w:tc>
          <w:tcPr>
            <w:tcW w:w="1410" w:type="dxa"/>
            <w:vAlign w:val="center"/>
          </w:tcPr>
          <w:p w:rsidR="00640E8B" w:rsidRPr="003F49D9" w:rsidRDefault="00640E8B" w:rsidP="00BD53AC">
            <w:pPr>
              <w:pStyle w:val="ab"/>
              <w:jc w:val="center"/>
              <w:rPr>
                <w:rStyle w:val="a7"/>
              </w:rPr>
            </w:pPr>
            <w:r w:rsidRPr="003F49D9">
              <w:rPr>
                <w:rStyle w:val="a7"/>
              </w:rPr>
              <w:t>0800</w:t>
            </w:r>
          </w:p>
        </w:tc>
        <w:tc>
          <w:tcPr>
            <w:tcW w:w="2970" w:type="dxa"/>
          </w:tcPr>
          <w:p w:rsidR="00640E8B" w:rsidRPr="003F49D9" w:rsidRDefault="00640E8B" w:rsidP="00BD53AC">
            <w:pPr>
              <w:pStyle w:val="ab"/>
              <w:rPr>
                <w:rStyle w:val="a7"/>
              </w:rPr>
            </w:pPr>
            <w:r w:rsidRPr="003F49D9">
              <w:rPr>
                <w:rStyle w:val="a7"/>
              </w:rPr>
              <w:t>Культура и кинематография</w:t>
            </w:r>
          </w:p>
        </w:tc>
        <w:tc>
          <w:tcPr>
            <w:tcW w:w="1858" w:type="dxa"/>
            <w:vAlign w:val="center"/>
          </w:tcPr>
          <w:p w:rsidR="00640E8B" w:rsidRPr="003F49D9" w:rsidRDefault="00640E8B" w:rsidP="009E168B">
            <w:pPr>
              <w:pStyle w:val="ab"/>
              <w:jc w:val="center"/>
              <w:rPr>
                <w:rStyle w:val="a7"/>
              </w:rPr>
            </w:pPr>
            <w:r w:rsidRPr="003F49D9">
              <w:rPr>
                <w:rStyle w:val="a7"/>
              </w:rPr>
              <w:t>31078,7</w:t>
            </w:r>
          </w:p>
        </w:tc>
        <w:tc>
          <w:tcPr>
            <w:tcW w:w="1984" w:type="dxa"/>
            <w:vAlign w:val="center"/>
          </w:tcPr>
          <w:p w:rsidR="00640E8B" w:rsidRPr="003F49D9" w:rsidRDefault="00347135" w:rsidP="00BD53AC">
            <w:pPr>
              <w:pStyle w:val="ab"/>
              <w:jc w:val="center"/>
              <w:rPr>
                <w:rStyle w:val="a7"/>
              </w:rPr>
            </w:pPr>
            <w:r>
              <w:rPr>
                <w:rStyle w:val="a7"/>
              </w:rPr>
              <w:t>36185,6</w:t>
            </w:r>
          </w:p>
        </w:tc>
        <w:tc>
          <w:tcPr>
            <w:tcW w:w="1449" w:type="dxa"/>
            <w:vAlign w:val="center"/>
          </w:tcPr>
          <w:p w:rsidR="00640E8B" w:rsidRPr="003F49D9" w:rsidRDefault="00640E8B" w:rsidP="00BD53AC">
            <w:pPr>
              <w:pStyle w:val="ab"/>
              <w:jc w:val="center"/>
              <w:rPr>
                <w:rStyle w:val="a7"/>
              </w:rPr>
            </w:pPr>
            <w:r w:rsidRPr="003F49D9">
              <w:rPr>
                <w:rStyle w:val="a7"/>
              </w:rPr>
              <w:t>3,</w:t>
            </w:r>
            <w:r w:rsidR="00090401">
              <w:rPr>
                <w:rStyle w:val="a7"/>
              </w:rPr>
              <w:t>2</w:t>
            </w:r>
          </w:p>
        </w:tc>
      </w:tr>
      <w:tr w:rsidR="00640E8B" w:rsidRPr="003F49D9" w:rsidTr="00930B33">
        <w:tc>
          <w:tcPr>
            <w:tcW w:w="1410" w:type="dxa"/>
            <w:vAlign w:val="center"/>
          </w:tcPr>
          <w:p w:rsidR="00640E8B" w:rsidRPr="003F49D9" w:rsidRDefault="00640E8B" w:rsidP="00BD53AC">
            <w:pPr>
              <w:pStyle w:val="ab"/>
              <w:jc w:val="center"/>
              <w:rPr>
                <w:rStyle w:val="a7"/>
              </w:rPr>
            </w:pPr>
            <w:r w:rsidRPr="003F49D9">
              <w:rPr>
                <w:rStyle w:val="a7"/>
              </w:rPr>
              <w:t>0900</w:t>
            </w:r>
          </w:p>
        </w:tc>
        <w:tc>
          <w:tcPr>
            <w:tcW w:w="2970" w:type="dxa"/>
          </w:tcPr>
          <w:p w:rsidR="00640E8B" w:rsidRPr="003F49D9" w:rsidRDefault="00640E8B" w:rsidP="00BD53AC">
            <w:pPr>
              <w:pStyle w:val="ab"/>
              <w:rPr>
                <w:rStyle w:val="a7"/>
              </w:rPr>
            </w:pPr>
            <w:r w:rsidRPr="003F49D9">
              <w:rPr>
                <w:rStyle w:val="a7"/>
              </w:rPr>
              <w:t>Здравоохранение</w:t>
            </w:r>
          </w:p>
        </w:tc>
        <w:tc>
          <w:tcPr>
            <w:tcW w:w="1858" w:type="dxa"/>
            <w:vAlign w:val="center"/>
          </w:tcPr>
          <w:p w:rsidR="00640E8B" w:rsidRPr="003F49D9" w:rsidRDefault="00640E8B" w:rsidP="009E168B">
            <w:pPr>
              <w:pStyle w:val="ab"/>
              <w:jc w:val="center"/>
              <w:rPr>
                <w:rStyle w:val="a7"/>
              </w:rPr>
            </w:pPr>
            <w:r w:rsidRPr="003F49D9">
              <w:rPr>
                <w:rStyle w:val="a7"/>
              </w:rPr>
              <w:t>0</w:t>
            </w:r>
          </w:p>
        </w:tc>
        <w:tc>
          <w:tcPr>
            <w:tcW w:w="1984" w:type="dxa"/>
            <w:vAlign w:val="center"/>
          </w:tcPr>
          <w:p w:rsidR="00640E8B" w:rsidRPr="003F49D9" w:rsidRDefault="00640E8B" w:rsidP="00BD53AC">
            <w:pPr>
              <w:pStyle w:val="ab"/>
              <w:jc w:val="center"/>
              <w:rPr>
                <w:rStyle w:val="a7"/>
              </w:rPr>
            </w:pPr>
            <w:r w:rsidRPr="003F49D9">
              <w:rPr>
                <w:rStyle w:val="a7"/>
              </w:rPr>
              <w:t>0</w:t>
            </w:r>
          </w:p>
        </w:tc>
        <w:tc>
          <w:tcPr>
            <w:tcW w:w="1449" w:type="dxa"/>
            <w:vAlign w:val="center"/>
          </w:tcPr>
          <w:p w:rsidR="00640E8B" w:rsidRPr="003F49D9" w:rsidRDefault="00640E8B" w:rsidP="00BD53AC">
            <w:pPr>
              <w:pStyle w:val="ab"/>
              <w:jc w:val="center"/>
              <w:rPr>
                <w:rStyle w:val="a7"/>
              </w:rPr>
            </w:pPr>
            <w:r w:rsidRPr="003F49D9">
              <w:rPr>
                <w:rStyle w:val="a7"/>
              </w:rPr>
              <w:t>0</w:t>
            </w:r>
          </w:p>
        </w:tc>
      </w:tr>
      <w:tr w:rsidR="00640E8B" w:rsidRPr="003F49D9" w:rsidTr="00930B33">
        <w:tc>
          <w:tcPr>
            <w:tcW w:w="1410" w:type="dxa"/>
            <w:vAlign w:val="center"/>
          </w:tcPr>
          <w:p w:rsidR="00640E8B" w:rsidRPr="003F49D9" w:rsidRDefault="00640E8B" w:rsidP="00BD53AC">
            <w:pPr>
              <w:pStyle w:val="ab"/>
              <w:jc w:val="center"/>
              <w:rPr>
                <w:rStyle w:val="a7"/>
              </w:rPr>
            </w:pPr>
            <w:r w:rsidRPr="003F49D9">
              <w:rPr>
                <w:rStyle w:val="a7"/>
              </w:rPr>
              <w:t>1000</w:t>
            </w:r>
          </w:p>
        </w:tc>
        <w:tc>
          <w:tcPr>
            <w:tcW w:w="2970" w:type="dxa"/>
          </w:tcPr>
          <w:p w:rsidR="00640E8B" w:rsidRPr="003F49D9" w:rsidRDefault="00640E8B" w:rsidP="00BD53AC">
            <w:pPr>
              <w:pStyle w:val="ab"/>
              <w:rPr>
                <w:rStyle w:val="a7"/>
              </w:rPr>
            </w:pPr>
            <w:r w:rsidRPr="003F49D9">
              <w:rPr>
                <w:rStyle w:val="a7"/>
              </w:rPr>
              <w:t>Социальная политика</w:t>
            </w:r>
          </w:p>
        </w:tc>
        <w:tc>
          <w:tcPr>
            <w:tcW w:w="1858" w:type="dxa"/>
            <w:vAlign w:val="center"/>
          </w:tcPr>
          <w:p w:rsidR="00640E8B" w:rsidRPr="003F49D9" w:rsidRDefault="00347135" w:rsidP="009E168B">
            <w:pPr>
              <w:pStyle w:val="ab"/>
              <w:jc w:val="center"/>
              <w:rPr>
                <w:rStyle w:val="a7"/>
              </w:rPr>
            </w:pPr>
            <w:r>
              <w:rPr>
                <w:rStyle w:val="a7"/>
              </w:rPr>
              <w:t>15</w:t>
            </w:r>
            <w:r w:rsidR="00640E8B" w:rsidRPr="003F49D9">
              <w:rPr>
                <w:rStyle w:val="a7"/>
              </w:rPr>
              <w:t>016,0</w:t>
            </w:r>
          </w:p>
        </w:tc>
        <w:tc>
          <w:tcPr>
            <w:tcW w:w="1984" w:type="dxa"/>
            <w:vAlign w:val="center"/>
          </w:tcPr>
          <w:p w:rsidR="00640E8B" w:rsidRPr="003F49D9" w:rsidRDefault="00347135" w:rsidP="00BD53AC">
            <w:pPr>
              <w:pStyle w:val="ab"/>
              <w:jc w:val="center"/>
              <w:rPr>
                <w:rStyle w:val="a7"/>
              </w:rPr>
            </w:pPr>
            <w:r>
              <w:rPr>
                <w:rStyle w:val="a7"/>
              </w:rPr>
              <w:t>26547,4</w:t>
            </w:r>
          </w:p>
        </w:tc>
        <w:tc>
          <w:tcPr>
            <w:tcW w:w="1449" w:type="dxa"/>
            <w:vAlign w:val="center"/>
          </w:tcPr>
          <w:p w:rsidR="00640E8B" w:rsidRPr="003F49D9" w:rsidRDefault="00930B33" w:rsidP="00BD53AC">
            <w:pPr>
              <w:pStyle w:val="ab"/>
              <w:jc w:val="center"/>
              <w:rPr>
                <w:rStyle w:val="a7"/>
              </w:rPr>
            </w:pPr>
            <w:r>
              <w:rPr>
                <w:rStyle w:val="a7"/>
              </w:rPr>
              <w:t>2,2</w:t>
            </w:r>
          </w:p>
        </w:tc>
      </w:tr>
      <w:tr w:rsidR="00640E8B" w:rsidRPr="003F49D9" w:rsidTr="00930B33">
        <w:tc>
          <w:tcPr>
            <w:tcW w:w="1410" w:type="dxa"/>
            <w:vAlign w:val="center"/>
          </w:tcPr>
          <w:p w:rsidR="00640E8B" w:rsidRPr="003F49D9" w:rsidRDefault="00640E8B" w:rsidP="00BD53AC">
            <w:pPr>
              <w:pStyle w:val="ab"/>
              <w:jc w:val="center"/>
              <w:rPr>
                <w:rStyle w:val="a7"/>
              </w:rPr>
            </w:pPr>
            <w:r w:rsidRPr="003F49D9">
              <w:rPr>
                <w:rStyle w:val="a7"/>
              </w:rPr>
              <w:t>1100</w:t>
            </w:r>
          </w:p>
        </w:tc>
        <w:tc>
          <w:tcPr>
            <w:tcW w:w="2970" w:type="dxa"/>
          </w:tcPr>
          <w:p w:rsidR="00640E8B" w:rsidRPr="003F49D9" w:rsidRDefault="00640E8B" w:rsidP="00BD53AC">
            <w:pPr>
              <w:pStyle w:val="ab"/>
              <w:rPr>
                <w:rStyle w:val="a7"/>
              </w:rPr>
            </w:pPr>
            <w:r w:rsidRPr="003F49D9">
              <w:rPr>
                <w:rStyle w:val="a7"/>
              </w:rPr>
              <w:t>Физкультура и спорт</w:t>
            </w:r>
          </w:p>
        </w:tc>
        <w:tc>
          <w:tcPr>
            <w:tcW w:w="1858" w:type="dxa"/>
            <w:vAlign w:val="center"/>
          </w:tcPr>
          <w:p w:rsidR="00640E8B" w:rsidRPr="003F49D9" w:rsidRDefault="00347135" w:rsidP="009E168B">
            <w:pPr>
              <w:pStyle w:val="ab"/>
              <w:jc w:val="center"/>
              <w:rPr>
                <w:rStyle w:val="a7"/>
              </w:rPr>
            </w:pPr>
            <w:r>
              <w:rPr>
                <w:rStyle w:val="a7"/>
              </w:rPr>
              <w:t>30</w:t>
            </w:r>
            <w:r w:rsidR="00640E8B" w:rsidRPr="003F49D9">
              <w:rPr>
                <w:rStyle w:val="a7"/>
              </w:rPr>
              <w:t>125,6</w:t>
            </w:r>
          </w:p>
        </w:tc>
        <w:tc>
          <w:tcPr>
            <w:tcW w:w="1984" w:type="dxa"/>
            <w:vAlign w:val="center"/>
          </w:tcPr>
          <w:p w:rsidR="00640E8B" w:rsidRPr="003F49D9" w:rsidRDefault="00347135" w:rsidP="00BD53AC">
            <w:pPr>
              <w:pStyle w:val="ab"/>
              <w:jc w:val="center"/>
              <w:rPr>
                <w:rStyle w:val="a7"/>
              </w:rPr>
            </w:pPr>
            <w:r>
              <w:rPr>
                <w:rStyle w:val="a7"/>
              </w:rPr>
              <w:t>40390,8</w:t>
            </w:r>
          </w:p>
        </w:tc>
        <w:tc>
          <w:tcPr>
            <w:tcW w:w="1449" w:type="dxa"/>
            <w:vAlign w:val="center"/>
          </w:tcPr>
          <w:p w:rsidR="00640E8B" w:rsidRPr="003F49D9" w:rsidRDefault="00640E8B" w:rsidP="00BD53AC">
            <w:pPr>
              <w:pStyle w:val="ab"/>
              <w:jc w:val="center"/>
              <w:rPr>
                <w:rStyle w:val="a7"/>
              </w:rPr>
            </w:pPr>
            <w:r w:rsidRPr="003F49D9">
              <w:rPr>
                <w:rStyle w:val="a7"/>
              </w:rPr>
              <w:t>3,</w:t>
            </w:r>
            <w:r w:rsidR="00930B33">
              <w:rPr>
                <w:rStyle w:val="a7"/>
              </w:rPr>
              <w:t>4</w:t>
            </w:r>
          </w:p>
        </w:tc>
      </w:tr>
      <w:tr w:rsidR="00640E8B" w:rsidRPr="003F49D9" w:rsidTr="00930B33">
        <w:tc>
          <w:tcPr>
            <w:tcW w:w="1410" w:type="dxa"/>
            <w:vAlign w:val="center"/>
          </w:tcPr>
          <w:p w:rsidR="00640E8B" w:rsidRPr="003F49D9" w:rsidRDefault="00640E8B" w:rsidP="00BD53AC">
            <w:pPr>
              <w:pStyle w:val="ab"/>
              <w:jc w:val="center"/>
              <w:rPr>
                <w:rStyle w:val="a7"/>
              </w:rPr>
            </w:pPr>
            <w:r w:rsidRPr="003F49D9">
              <w:rPr>
                <w:rStyle w:val="a7"/>
              </w:rPr>
              <w:t>1200</w:t>
            </w:r>
          </w:p>
        </w:tc>
        <w:tc>
          <w:tcPr>
            <w:tcW w:w="2970" w:type="dxa"/>
          </w:tcPr>
          <w:p w:rsidR="00640E8B" w:rsidRPr="003F49D9" w:rsidRDefault="00640E8B" w:rsidP="00BD53AC">
            <w:pPr>
              <w:pStyle w:val="ab"/>
              <w:rPr>
                <w:rStyle w:val="a7"/>
              </w:rPr>
            </w:pPr>
            <w:r w:rsidRPr="003F49D9">
              <w:rPr>
                <w:rStyle w:val="a7"/>
              </w:rPr>
              <w:t>Печать</w:t>
            </w:r>
          </w:p>
        </w:tc>
        <w:tc>
          <w:tcPr>
            <w:tcW w:w="1858" w:type="dxa"/>
            <w:vAlign w:val="center"/>
          </w:tcPr>
          <w:p w:rsidR="00640E8B" w:rsidRPr="003F49D9" w:rsidRDefault="00640E8B" w:rsidP="009E168B">
            <w:pPr>
              <w:pStyle w:val="ab"/>
              <w:jc w:val="center"/>
              <w:rPr>
                <w:rStyle w:val="a7"/>
              </w:rPr>
            </w:pPr>
            <w:r w:rsidRPr="003F49D9">
              <w:rPr>
                <w:rStyle w:val="a7"/>
              </w:rPr>
              <w:t>2000,0</w:t>
            </w:r>
          </w:p>
        </w:tc>
        <w:tc>
          <w:tcPr>
            <w:tcW w:w="1984" w:type="dxa"/>
            <w:vAlign w:val="center"/>
          </w:tcPr>
          <w:p w:rsidR="00640E8B" w:rsidRPr="003F49D9" w:rsidRDefault="00347135" w:rsidP="00347135">
            <w:pPr>
              <w:pStyle w:val="ab"/>
              <w:jc w:val="center"/>
              <w:rPr>
                <w:rStyle w:val="a7"/>
              </w:rPr>
            </w:pPr>
            <w:r>
              <w:rPr>
                <w:rStyle w:val="a7"/>
              </w:rPr>
              <w:t>2700</w:t>
            </w:r>
            <w:r w:rsidR="00640E8B" w:rsidRPr="003F49D9">
              <w:rPr>
                <w:rStyle w:val="a7"/>
              </w:rPr>
              <w:t>,0</w:t>
            </w:r>
          </w:p>
        </w:tc>
        <w:tc>
          <w:tcPr>
            <w:tcW w:w="1449" w:type="dxa"/>
            <w:vAlign w:val="center"/>
          </w:tcPr>
          <w:p w:rsidR="00640E8B" w:rsidRPr="003F49D9" w:rsidRDefault="00640E8B" w:rsidP="00BD53AC">
            <w:pPr>
              <w:pStyle w:val="ab"/>
              <w:jc w:val="center"/>
              <w:rPr>
                <w:rStyle w:val="a7"/>
              </w:rPr>
            </w:pPr>
            <w:r w:rsidRPr="003F49D9">
              <w:rPr>
                <w:rStyle w:val="a7"/>
              </w:rPr>
              <w:t>0,2</w:t>
            </w:r>
          </w:p>
        </w:tc>
      </w:tr>
      <w:tr w:rsidR="00640E8B" w:rsidRPr="003F49D9" w:rsidTr="00930B33">
        <w:tc>
          <w:tcPr>
            <w:tcW w:w="1410" w:type="dxa"/>
            <w:vAlign w:val="center"/>
          </w:tcPr>
          <w:p w:rsidR="00640E8B" w:rsidRPr="003F49D9" w:rsidRDefault="00640E8B" w:rsidP="00BD53AC">
            <w:pPr>
              <w:pStyle w:val="ab"/>
              <w:jc w:val="center"/>
              <w:rPr>
                <w:rStyle w:val="a7"/>
              </w:rPr>
            </w:pPr>
            <w:r w:rsidRPr="003F49D9">
              <w:rPr>
                <w:rStyle w:val="a7"/>
              </w:rPr>
              <w:t>1300</w:t>
            </w:r>
          </w:p>
        </w:tc>
        <w:tc>
          <w:tcPr>
            <w:tcW w:w="2970" w:type="dxa"/>
          </w:tcPr>
          <w:p w:rsidR="00640E8B" w:rsidRPr="003F49D9" w:rsidRDefault="00640E8B" w:rsidP="00BD53AC">
            <w:pPr>
              <w:pStyle w:val="ab"/>
              <w:rPr>
                <w:rStyle w:val="a7"/>
              </w:rPr>
            </w:pPr>
            <w:r w:rsidRPr="003F49D9">
              <w:rPr>
                <w:rStyle w:val="a7"/>
              </w:rPr>
              <w:t>Обслуживание долга</w:t>
            </w:r>
          </w:p>
        </w:tc>
        <w:tc>
          <w:tcPr>
            <w:tcW w:w="1858" w:type="dxa"/>
            <w:vAlign w:val="center"/>
          </w:tcPr>
          <w:p w:rsidR="00640E8B" w:rsidRPr="003F49D9" w:rsidRDefault="00347135" w:rsidP="009E168B">
            <w:pPr>
              <w:pStyle w:val="ab"/>
              <w:jc w:val="center"/>
              <w:rPr>
                <w:rStyle w:val="a7"/>
              </w:rPr>
            </w:pPr>
            <w:r>
              <w:rPr>
                <w:rStyle w:val="a7"/>
              </w:rPr>
              <w:t>4</w:t>
            </w:r>
            <w:r w:rsidR="00640E8B" w:rsidRPr="003F49D9">
              <w:rPr>
                <w:rStyle w:val="a7"/>
              </w:rPr>
              <w:t>500,7</w:t>
            </w:r>
          </w:p>
        </w:tc>
        <w:tc>
          <w:tcPr>
            <w:tcW w:w="1984" w:type="dxa"/>
            <w:vAlign w:val="center"/>
          </w:tcPr>
          <w:p w:rsidR="00640E8B" w:rsidRPr="003F49D9" w:rsidRDefault="00347135" w:rsidP="00BD53AC">
            <w:pPr>
              <w:pStyle w:val="ab"/>
              <w:jc w:val="center"/>
              <w:rPr>
                <w:rStyle w:val="a7"/>
              </w:rPr>
            </w:pPr>
            <w:r>
              <w:rPr>
                <w:rStyle w:val="a7"/>
              </w:rPr>
              <w:t>3202,8</w:t>
            </w:r>
          </w:p>
        </w:tc>
        <w:tc>
          <w:tcPr>
            <w:tcW w:w="1449" w:type="dxa"/>
            <w:vAlign w:val="center"/>
          </w:tcPr>
          <w:p w:rsidR="00640E8B" w:rsidRPr="003F49D9" w:rsidRDefault="00640E8B" w:rsidP="003F49D9">
            <w:pPr>
              <w:pStyle w:val="ab"/>
              <w:jc w:val="center"/>
              <w:rPr>
                <w:rStyle w:val="a7"/>
              </w:rPr>
            </w:pPr>
            <w:r w:rsidRPr="003F49D9">
              <w:rPr>
                <w:rStyle w:val="a7"/>
              </w:rPr>
              <w:t>0,</w:t>
            </w:r>
            <w:r w:rsidR="00090401">
              <w:rPr>
                <w:rStyle w:val="a7"/>
              </w:rPr>
              <w:t>2</w:t>
            </w:r>
          </w:p>
        </w:tc>
      </w:tr>
      <w:tr w:rsidR="00640E8B" w:rsidRPr="003F49D9" w:rsidTr="00930B33">
        <w:tc>
          <w:tcPr>
            <w:tcW w:w="1410" w:type="dxa"/>
            <w:vAlign w:val="center"/>
          </w:tcPr>
          <w:p w:rsidR="00640E8B" w:rsidRPr="003F49D9" w:rsidRDefault="00640E8B" w:rsidP="00BD53AC">
            <w:pPr>
              <w:pStyle w:val="ab"/>
              <w:jc w:val="center"/>
              <w:rPr>
                <w:rStyle w:val="a7"/>
              </w:rPr>
            </w:pPr>
            <w:r w:rsidRPr="003F49D9">
              <w:rPr>
                <w:rStyle w:val="a7"/>
              </w:rPr>
              <w:t>1400</w:t>
            </w:r>
          </w:p>
        </w:tc>
        <w:tc>
          <w:tcPr>
            <w:tcW w:w="2970" w:type="dxa"/>
          </w:tcPr>
          <w:p w:rsidR="00640E8B" w:rsidRPr="003F49D9" w:rsidRDefault="00640E8B" w:rsidP="00BD53AC">
            <w:pPr>
              <w:pStyle w:val="ab"/>
              <w:rPr>
                <w:rStyle w:val="a7"/>
              </w:rPr>
            </w:pPr>
            <w:r w:rsidRPr="003F49D9">
              <w:rPr>
                <w:rStyle w:val="a7"/>
              </w:rPr>
              <w:t>Межбюджетные трансферты</w:t>
            </w:r>
          </w:p>
        </w:tc>
        <w:tc>
          <w:tcPr>
            <w:tcW w:w="1858" w:type="dxa"/>
            <w:vAlign w:val="center"/>
          </w:tcPr>
          <w:p w:rsidR="00640E8B" w:rsidRPr="003F49D9" w:rsidRDefault="00347135" w:rsidP="009E168B">
            <w:pPr>
              <w:pStyle w:val="ab"/>
              <w:jc w:val="center"/>
              <w:rPr>
                <w:rStyle w:val="a7"/>
              </w:rPr>
            </w:pPr>
            <w:r>
              <w:rPr>
                <w:rStyle w:val="a7"/>
              </w:rPr>
              <w:t>21</w:t>
            </w:r>
            <w:r w:rsidR="00640E8B" w:rsidRPr="003F49D9">
              <w:rPr>
                <w:rStyle w:val="a7"/>
              </w:rPr>
              <w:t>043,6</w:t>
            </w:r>
          </w:p>
        </w:tc>
        <w:tc>
          <w:tcPr>
            <w:tcW w:w="1984" w:type="dxa"/>
            <w:vAlign w:val="center"/>
          </w:tcPr>
          <w:p w:rsidR="00640E8B" w:rsidRPr="003F49D9" w:rsidRDefault="00347135" w:rsidP="00BD53AC">
            <w:pPr>
              <w:pStyle w:val="ab"/>
              <w:jc w:val="center"/>
              <w:rPr>
                <w:rStyle w:val="a7"/>
              </w:rPr>
            </w:pPr>
            <w:r>
              <w:rPr>
                <w:rStyle w:val="a7"/>
              </w:rPr>
              <w:t>23562,3</w:t>
            </w:r>
          </w:p>
        </w:tc>
        <w:tc>
          <w:tcPr>
            <w:tcW w:w="1449" w:type="dxa"/>
            <w:vAlign w:val="center"/>
          </w:tcPr>
          <w:p w:rsidR="00640E8B" w:rsidRPr="003F49D9" w:rsidRDefault="00640E8B" w:rsidP="00BD53AC">
            <w:pPr>
              <w:pStyle w:val="ab"/>
              <w:jc w:val="center"/>
              <w:rPr>
                <w:rStyle w:val="a7"/>
              </w:rPr>
            </w:pPr>
            <w:r w:rsidRPr="003F49D9">
              <w:rPr>
                <w:rStyle w:val="a7"/>
              </w:rPr>
              <w:t>2</w:t>
            </w:r>
            <w:r w:rsidR="00090401">
              <w:rPr>
                <w:rStyle w:val="a7"/>
              </w:rPr>
              <w:t>,0</w:t>
            </w:r>
          </w:p>
        </w:tc>
      </w:tr>
      <w:tr w:rsidR="00640E8B" w:rsidRPr="003F49D9" w:rsidTr="00930B33">
        <w:tc>
          <w:tcPr>
            <w:tcW w:w="1410" w:type="dxa"/>
          </w:tcPr>
          <w:p w:rsidR="00640E8B" w:rsidRPr="003F49D9" w:rsidRDefault="00640E8B" w:rsidP="00BD53AC">
            <w:pPr>
              <w:pStyle w:val="ab"/>
              <w:rPr>
                <w:rStyle w:val="a7"/>
              </w:rPr>
            </w:pPr>
          </w:p>
        </w:tc>
        <w:tc>
          <w:tcPr>
            <w:tcW w:w="2970" w:type="dxa"/>
          </w:tcPr>
          <w:p w:rsidR="00640E8B" w:rsidRPr="003F49D9" w:rsidRDefault="009E168B" w:rsidP="00BD53AC">
            <w:pPr>
              <w:pStyle w:val="ab"/>
              <w:rPr>
                <w:rStyle w:val="a7"/>
                <w:b/>
              </w:rPr>
            </w:pPr>
            <w:r>
              <w:rPr>
                <w:rStyle w:val="a7"/>
                <w:b/>
              </w:rPr>
              <w:t>И</w:t>
            </w:r>
            <w:r w:rsidR="00640E8B" w:rsidRPr="003F49D9">
              <w:rPr>
                <w:rStyle w:val="a7"/>
                <w:b/>
              </w:rPr>
              <w:t>того</w:t>
            </w:r>
          </w:p>
        </w:tc>
        <w:tc>
          <w:tcPr>
            <w:tcW w:w="1858" w:type="dxa"/>
            <w:vAlign w:val="center"/>
          </w:tcPr>
          <w:p w:rsidR="00640E8B" w:rsidRPr="003F49D9" w:rsidRDefault="00E53EE3" w:rsidP="009E168B">
            <w:pPr>
              <w:pStyle w:val="ab"/>
              <w:jc w:val="center"/>
              <w:rPr>
                <w:rStyle w:val="a7"/>
                <w:b/>
              </w:rPr>
            </w:pPr>
            <w:r>
              <w:rPr>
                <w:rStyle w:val="a7"/>
                <w:b/>
              </w:rPr>
              <w:t>1008</w:t>
            </w:r>
            <w:r w:rsidR="00640E8B" w:rsidRPr="003F49D9">
              <w:rPr>
                <w:rStyle w:val="a7"/>
                <w:b/>
              </w:rPr>
              <w:t>157,4</w:t>
            </w:r>
          </w:p>
        </w:tc>
        <w:tc>
          <w:tcPr>
            <w:tcW w:w="1984" w:type="dxa"/>
            <w:vAlign w:val="center"/>
          </w:tcPr>
          <w:p w:rsidR="00640E8B" w:rsidRPr="003F49D9" w:rsidRDefault="009E168B" w:rsidP="00BD53AC">
            <w:pPr>
              <w:pStyle w:val="ab"/>
              <w:jc w:val="center"/>
              <w:rPr>
                <w:rStyle w:val="a7"/>
                <w:b/>
              </w:rPr>
            </w:pPr>
            <w:r>
              <w:rPr>
                <w:rStyle w:val="a7"/>
                <w:b/>
              </w:rPr>
              <w:t>1179058,1</w:t>
            </w:r>
          </w:p>
        </w:tc>
        <w:tc>
          <w:tcPr>
            <w:tcW w:w="1449" w:type="dxa"/>
            <w:vAlign w:val="center"/>
          </w:tcPr>
          <w:p w:rsidR="00640E8B" w:rsidRPr="003F49D9" w:rsidRDefault="00640E8B" w:rsidP="00BD53AC">
            <w:pPr>
              <w:pStyle w:val="ab"/>
              <w:jc w:val="center"/>
              <w:rPr>
                <w:rStyle w:val="a7"/>
                <w:b/>
              </w:rPr>
            </w:pPr>
            <w:r w:rsidRPr="003F49D9">
              <w:rPr>
                <w:rStyle w:val="a7"/>
                <w:b/>
              </w:rPr>
              <w:t>100,0</w:t>
            </w:r>
          </w:p>
        </w:tc>
      </w:tr>
    </w:tbl>
    <w:p w:rsidR="00BD53AC" w:rsidRPr="00A31265" w:rsidRDefault="00441CB0" w:rsidP="00441CB0">
      <w:pPr>
        <w:spacing w:line="276" w:lineRule="auto"/>
        <w:jc w:val="both"/>
        <w:rPr>
          <w:sz w:val="28"/>
          <w:szCs w:val="28"/>
        </w:rPr>
      </w:pPr>
      <w:r w:rsidRPr="00A31265">
        <w:rPr>
          <w:sz w:val="28"/>
          <w:szCs w:val="28"/>
        </w:rPr>
        <w:t xml:space="preserve">     </w:t>
      </w:r>
      <w:r w:rsidR="00BD53AC" w:rsidRPr="00A31265">
        <w:rPr>
          <w:sz w:val="28"/>
          <w:szCs w:val="28"/>
        </w:rPr>
        <w:t>Наибольший удельный вес в общей сумме расходов, исполненных в 20</w:t>
      </w:r>
      <w:r w:rsidR="00090401">
        <w:rPr>
          <w:sz w:val="28"/>
          <w:szCs w:val="28"/>
        </w:rPr>
        <w:t>21</w:t>
      </w:r>
      <w:r w:rsidR="00BD53AC" w:rsidRPr="00A31265">
        <w:rPr>
          <w:sz w:val="28"/>
          <w:szCs w:val="28"/>
        </w:rPr>
        <w:t xml:space="preserve"> году, составляют расходы по разделам: «Образование» - </w:t>
      </w:r>
      <w:r w:rsidR="00090401">
        <w:rPr>
          <w:sz w:val="28"/>
          <w:szCs w:val="28"/>
        </w:rPr>
        <w:t>58</w:t>
      </w:r>
      <w:r w:rsidR="00A31265" w:rsidRPr="00A31265">
        <w:rPr>
          <w:sz w:val="28"/>
          <w:szCs w:val="28"/>
        </w:rPr>
        <w:t>,2</w:t>
      </w:r>
      <w:r w:rsidR="00BD53AC" w:rsidRPr="00A31265">
        <w:rPr>
          <w:sz w:val="28"/>
          <w:szCs w:val="28"/>
        </w:rPr>
        <w:t xml:space="preserve">%,  </w:t>
      </w:r>
      <w:r w:rsidR="00A31265" w:rsidRPr="00A31265">
        <w:rPr>
          <w:sz w:val="28"/>
          <w:szCs w:val="28"/>
        </w:rPr>
        <w:t>«</w:t>
      </w:r>
      <w:r w:rsidR="00090401">
        <w:rPr>
          <w:rStyle w:val="a7"/>
          <w:sz w:val="28"/>
          <w:szCs w:val="28"/>
        </w:rPr>
        <w:t>Национальная экономика» - 12,8</w:t>
      </w:r>
      <w:r w:rsidR="00A31265" w:rsidRPr="00A31265">
        <w:rPr>
          <w:rStyle w:val="a7"/>
          <w:sz w:val="28"/>
          <w:szCs w:val="28"/>
        </w:rPr>
        <w:t xml:space="preserve"> %</w:t>
      </w:r>
      <w:r w:rsidR="00A31265" w:rsidRPr="00A31265">
        <w:rPr>
          <w:sz w:val="28"/>
          <w:szCs w:val="28"/>
        </w:rPr>
        <w:t xml:space="preserve">, </w:t>
      </w:r>
      <w:r w:rsidR="00BD53AC" w:rsidRPr="00A31265">
        <w:rPr>
          <w:sz w:val="28"/>
          <w:szCs w:val="28"/>
        </w:rPr>
        <w:t xml:space="preserve"> «Жилищно-коммунальное хозяйство» - </w:t>
      </w:r>
      <w:r w:rsidR="00090401">
        <w:rPr>
          <w:sz w:val="28"/>
          <w:szCs w:val="28"/>
        </w:rPr>
        <w:t>11,5</w:t>
      </w:r>
      <w:r w:rsidR="00BD53AC" w:rsidRPr="00A31265">
        <w:rPr>
          <w:sz w:val="28"/>
          <w:szCs w:val="28"/>
        </w:rPr>
        <w:t xml:space="preserve"> %, «Общегосударственные вопросы» - 4,</w:t>
      </w:r>
      <w:r w:rsidR="00090401">
        <w:rPr>
          <w:sz w:val="28"/>
          <w:szCs w:val="28"/>
        </w:rPr>
        <w:t>9</w:t>
      </w:r>
      <w:r w:rsidR="00EC337C">
        <w:rPr>
          <w:sz w:val="28"/>
          <w:szCs w:val="28"/>
        </w:rPr>
        <w:t>%,</w:t>
      </w:r>
      <w:r w:rsidR="00090401">
        <w:rPr>
          <w:sz w:val="28"/>
          <w:szCs w:val="28"/>
        </w:rPr>
        <w:t xml:space="preserve"> "Физкультура и спорт" – 3,4</w:t>
      </w:r>
      <w:r w:rsidR="00090401" w:rsidRPr="00A31265">
        <w:rPr>
          <w:sz w:val="28"/>
          <w:szCs w:val="28"/>
        </w:rPr>
        <w:t xml:space="preserve">%, </w:t>
      </w:r>
      <w:r w:rsidR="00BD53AC" w:rsidRPr="00A31265">
        <w:rPr>
          <w:sz w:val="28"/>
          <w:szCs w:val="28"/>
        </w:rPr>
        <w:t xml:space="preserve"> «Культура и кинематография» - 3,</w:t>
      </w:r>
      <w:r w:rsidR="00090401">
        <w:rPr>
          <w:sz w:val="28"/>
          <w:szCs w:val="28"/>
        </w:rPr>
        <w:t>2</w:t>
      </w:r>
      <w:r w:rsidR="00BD53AC" w:rsidRPr="00A31265">
        <w:rPr>
          <w:sz w:val="28"/>
          <w:szCs w:val="28"/>
        </w:rPr>
        <w:t xml:space="preserve">%, «Социальная политика» - </w:t>
      </w:r>
      <w:r w:rsidR="00090401">
        <w:rPr>
          <w:sz w:val="28"/>
          <w:szCs w:val="28"/>
        </w:rPr>
        <w:t>2,2</w:t>
      </w:r>
      <w:r w:rsidR="00A31265" w:rsidRPr="00A31265">
        <w:rPr>
          <w:sz w:val="28"/>
          <w:szCs w:val="28"/>
        </w:rPr>
        <w:t xml:space="preserve"> %.</w:t>
      </w:r>
      <w:r w:rsidR="00BD53AC" w:rsidRPr="00A31265">
        <w:rPr>
          <w:sz w:val="28"/>
          <w:szCs w:val="28"/>
        </w:rPr>
        <w:t xml:space="preserve"> </w:t>
      </w:r>
    </w:p>
    <w:p w:rsidR="00BD53AC" w:rsidRPr="00A31265" w:rsidRDefault="00BD53AC" w:rsidP="00560538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highlight w:val="yellow"/>
        </w:rPr>
      </w:pPr>
    </w:p>
    <w:p w:rsidR="00BD53AC" w:rsidRPr="00A31265" w:rsidRDefault="00BD53AC" w:rsidP="00BD53AC">
      <w:pPr>
        <w:spacing w:before="120" w:after="240" w:line="276" w:lineRule="auto"/>
        <w:jc w:val="center"/>
        <w:outlineLvl w:val="1"/>
        <w:rPr>
          <w:sz w:val="28"/>
          <w:szCs w:val="28"/>
        </w:rPr>
      </w:pPr>
      <w:r w:rsidRPr="00A31265">
        <w:rPr>
          <w:b/>
          <w:i/>
          <w:sz w:val="28"/>
          <w:szCs w:val="28"/>
        </w:rPr>
        <w:t xml:space="preserve">Раздел 0100 «Общегосударственные вопросы» </w:t>
      </w:r>
      <w:r w:rsidRPr="00A31265">
        <w:rPr>
          <w:sz w:val="28"/>
          <w:szCs w:val="28"/>
        </w:rPr>
        <w:t xml:space="preserve"> </w:t>
      </w:r>
    </w:p>
    <w:p w:rsidR="008D3AF6" w:rsidRPr="00A31265" w:rsidRDefault="00F640B4" w:rsidP="000425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53AC" w:rsidRPr="00A31265">
        <w:rPr>
          <w:sz w:val="28"/>
          <w:szCs w:val="28"/>
        </w:rPr>
        <w:t xml:space="preserve">Расходы по </w:t>
      </w:r>
      <w:r w:rsidR="00BD53AC" w:rsidRPr="00A31265">
        <w:rPr>
          <w:b/>
          <w:sz w:val="28"/>
          <w:szCs w:val="28"/>
        </w:rPr>
        <w:t>разделу</w:t>
      </w:r>
      <w:r w:rsidR="00BD53AC" w:rsidRPr="00A31265">
        <w:rPr>
          <w:sz w:val="28"/>
          <w:szCs w:val="28"/>
        </w:rPr>
        <w:t xml:space="preserve"> </w:t>
      </w:r>
      <w:r w:rsidR="00BD53AC" w:rsidRPr="00A31265">
        <w:rPr>
          <w:b/>
          <w:sz w:val="28"/>
          <w:szCs w:val="28"/>
        </w:rPr>
        <w:t>«О</w:t>
      </w:r>
      <w:r w:rsidR="00BD53AC" w:rsidRPr="00A31265">
        <w:rPr>
          <w:rStyle w:val="a6"/>
          <w:sz w:val="28"/>
          <w:szCs w:val="28"/>
        </w:rPr>
        <w:t>бщегосударственные вопросы»</w:t>
      </w:r>
      <w:r w:rsidR="00BD53AC" w:rsidRPr="00A31265">
        <w:rPr>
          <w:sz w:val="28"/>
          <w:szCs w:val="28"/>
        </w:rPr>
        <w:t xml:space="preserve"> в результате внесения изменений и дополнений в районный бюджет МО Правобережный район в течение 20</w:t>
      </w:r>
      <w:r w:rsidR="00010EB3">
        <w:rPr>
          <w:sz w:val="28"/>
          <w:szCs w:val="28"/>
        </w:rPr>
        <w:t xml:space="preserve">21 </w:t>
      </w:r>
      <w:r w:rsidR="00964FC0" w:rsidRPr="00A31265">
        <w:rPr>
          <w:sz w:val="28"/>
          <w:szCs w:val="28"/>
        </w:rPr>
        <w:t xml:space="preserve">года </w:t>
      </w:r>
      <w:r w:rsidR="00BD53AC" w:rsidRPr="00A31265">
        <w:rPr>
          <w:sz w:val="28"/>
          <w:szCs w:val="28"/>
        </w:rPr>
        <w:t>сост</w:t>
      </w:r>
      <w:r w:rsidR="00964FC0" w:rsidRPr="00A31265">
        <w:rPr>
          <w:sz w:val="28"/>
          <w:szCs w:val="28"/>
        </w:rPr>
        <w:t xml:space="preserve">авили </w:t>
      </w:r>
      <w:r w:rsidR="00010EB3">
        <w:rPr>
          <w:sz w:val="28"/>
          <w:szCs w:val="28"/>
        </w:rPr>
        <w:t xml:space="preserve">58052,5 </w:t>
      </w:r>
      <w:r w:rsidR="00964FC0" w:rsidRPr="00A31265">
        <w:rPr>
          <w:sz w:val="28"/>
          <w:szCs w:val="28"/>
        </w:rPr>
        <w:t>тыс. рублей  и исполнены</w:t>
      </w:r>
      <w:r w:rsidR="00BD53AC" w:rsidRPr="00A31265">
        <w:rPr>
          <w:sz w:val="28"/>
          <w:szCs w:val="28"/>
        </w:rPr>
        <w:t xml:space="preserve"> на </w:t>
      </w:r>
      <w:r w:rsidR="00010EB3">
        <w:rPr>
          <w:sz w:val="28"/>
          <w:szCs w:val="28"/>
        </w:rPr>
        <w:t xml:space="preserve">  97</w:t>
      </w:r>
      <w:r w:rsidR="00BD53AC" w:rsidRPr="00A31265">
        <w:rPr>
          <w:sz w:val="28"/>
          <w:szCs w:val="28"/>
        </w:rPr>
        <w:t xml:space="preserve"> % от плановых бюджетных назначений. </w:t>
      </w:r>
    </w:p>
    <w:p w:rsidR="008D3AF6" w:rsidRPr="00A31265" w:rsidRDefault="007725BF" w:rsidP="000425E5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A31265">
        <w:rPr>
          <w:rFonts w:eastAsia="Times New Roman"/>
          <w:sz w:val="28"/>
          <w:szCs w:val="28"/>
        </w:rPr>
        <w:t xml:space="preserve">     </w:t>
      </w:r>
      <w:r w:rsidR="008D3AF6" w:rsidRPr="00A31265">
        <w:rPr>
          <w:rFonts w:eastAsia="Times New Roman"/>
          <w:sz w:val="28"/>
          <w:szCs w:val="28"/>
        </w:rPr>
        <w:t>Расходы на функционирование органов местного самоуправления</w:t>
      </w:r>
      <w:r w:rsidR="008D3AF6" w:rsidRPr="00A31265">
        <w:rPr>
          <w:rFonts w:eastAsia="Times New Roman"/>
          <w:b/>
          <w:sz w:val="28"/>
          <w:szCs w:val="28"/>
        </w:rPr>
        <w:t xml:space="preserve"> </w:t>
      </w:r>
      <w:r w:rsidR="008D3AF6" w:rsidRPr="00A31265">
        <w:rPr>
          <w:rFonts w:eastAsia="Times New Roman"/>
          <w:sz w:val="28"/>
          <w:szCs w:val="28"/>
        </w:rPr>
        <w:t xml:space="preserve">составили </w:t>
      </w:r>
      <w:r w:rsidR="00F640B4">
        <w:rPr>
          <w:rFonts w:eastAsia="Times New Roman"/>
          <w:sz w:val="28"/>
          <w:szCs w:val="28"/>
        </w:rPr>
        <w:t>30577,8</w:t>
      </w:r>
      <w:r w:rsidR="008D3AF6" w:rsidRPr="00A31265">
        <w:rPr>
          <w:rFonts w:eastAsia="Times New Roman"/>
          <w:sz w:val="28"/>
          <w:szCs w:val="28"/>
        </w:rPr>
        <w:t xml:space="preserve"> тыс. руб. при плане  </w:t>
      </w:r>
      <w:r w:rsidR="00F640B4">
        <w:rPr>
          <w:rFonts w:eastAsia="Times New Roman"/>
          <w:sz w:val="28"/>
          <w:szCs w:val="28"/>
        </w:rPr>
        <w:t>29965,1</w:t>
      </w:r>
      <w:r w:rsidR="008D3AF6" w:rsidRPr="00A31265">
        <w:rPr>
          <w:rFonts w:eastAsia="Times New Roman"/>
          <w:sz w:val="28"/>
          <w:szCs w:val="28"/>
        </w:rPr>
        <w:t xml:space="preserve"> тыс. руб. Численность работников органов местного самоуправления МО Правобере</w:t>
      </w:r>
      <w:r w:rsidR="00F640B4">
        <w:rPr>
          <w:rFonts w:eastAsia="Times New Roman"/>
          <w:sz w:val="28"/>
          <w:szCs w:val="28"/>
        </w:rPr>
        <w:t>жный район по состоянию на 01 января 2022 года составила 100</w:t>
      </w:r>
      <w:r w:rsidR="008D3AF6" w:rsidRPr="00A31265">
        <w:rPr>
          <w:rFonts w:eastAsia="Times New Roman"/>
          <w:sz w:val="28"/>
          <w:szCs w:val="28"/>
        </w:rPr>
        <w:t xml:space="preserve"> человек. Среднемесячные </w:t>
      </w:r>
      <w:r w:rsidR="008D3AF6" w:rsidRPr="00A31265">
        <w:rPr>
          <w:rFonts w:eastAsia="Times New Roman"/>
          <w:sz w:val="28"/>
          <w:szCs w:val="28"/>
        </w:rPr>
        <w:lastRenderedPageBreak/>
        <w:t>фактические затраты на денежное содерж</w:t>
      </w:r>
      <w:r w:rsidR="00F640B4">
        <w:rPr>
          <w:rFonts w:eastAsia="Times New Roman"/>
          <w:sz w:val="28"/>
          <w:szCs w:val="28"/>
        </w:rPr>
        <w:t>ание 1-го работника составили 24,9</w:t>
      </w:r>
      <w:r w:rsidR="008D3AF6" w:rsidRPr="00A31265">
        <w:rPr>
          <w:rFonts w:eastAsia="Times New Roman"/>
          <w:sz w:val="28"/>
          <w:szCs w:val="28"/>
        </w:rPr>
        <w:t xml:space="preserve"> тыс. руб.  </w:t>
      </w:r>
      <w:r w:rsidR="00441CB0" w:rsidRPr="00A31265">
        <w:rPr>
          <w:rFonts w:eastAsia="Times New Roman"/>
          <w:sz w:val="28"/>
          <w:szCs w:val="28"/>
        </w:rPr>
        <w:t xml:space="preserve"> </w:t>
      </w:r>
    </w:p>
    <w:p w:rsidR="003E76A5" w:rsidRPr="00100E13" w:rsidRDefault="00DF6907" w:rsidP="00681318">
      <w:pPr>
        <w:widowControl/>
        <w:autoSpaceDE/>
        <w:autoSpaceDN/>
        <w:adjustRightInd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24"/>
          <w:szCs w:val="24"/>
        </w:rPr>
        <w:t xml:space="preserve">                </w:t>
      </w:r>
      <w:r w:rsidR="00100E13">
        <w:rPr>
          <w:rFonts w:eastAsia="Times New Roman"/>
          <w:sz w:val="24"/>
          <w:szCs w:val="24"/>
        </w:rPr>
        <w:t xml:space="preserve">      </w:t>
      </w:r>
      <w:r w:rsidRPr="00100E13">
        <w:rPr>
          <w:rFonts w:eastAsia="Times New Roman"/>
          <w:sz w:val="18"/>
          <w:szCs w:val="18"/>
        </w:rPr>
        <w:t>(тыс. руб.)</w:t>
      </w:r>
    </w:p>
    <w:tbl>
      <w:tblPr>
        <w:tblW w:w="10491" w:type="dxa"/>
        <w:tblInd w:w="-318" w:type="dxa"/>
        <w:tblLayout w:type="fixed"/>
        <w:tblLook w:val="04A0"/>
      </w:tblPr>
      <w:tblGrid>
        <w:gridCol w:w="1135"/>
        <w:gridCol w:w="3119"/>
        <w:gridCol w:w="1275"/>
        <w:gridCol w:w="1276"/>
        <w:gridCol w:w="1276"/>
        <w:gridCol w:w="1134"/>
        <w:gridCol w:w="1276"/>
      </w:tblGrid>
      <w:tr w:rsidR="00DF6907" w:rsidRPr="00F640B4" w:rsidTr="00E014C6">
        <w:trPr>
          <w:trHeight w:val="3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3" w:rsidRDefault="00100E13" w:rsidP="00442F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F6907" w:rsidRPr="00100E13" w:rsidRDefault="00DF6907" w:rsidP="00442F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Код БК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3" w:rsidRDefault="00100E13" w:rsidP="00442F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F6907" w:rsidRPr="00100E13" w:rsidRDefault="00DF6907" w:rsidP="00442F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3" w:rsidRDefault="00100E13" w:rsidP="00442F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F6907" w:rsidRPr="00100E13" w:rsidRDefault="00DF6907" w:rsidP="00442F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Исполнение за 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3" w:rsidRDefault="00100E13" w:rsidP="00442F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F6907" w:rsidRPr="00100E13" w:rsidRDefault="00DF6907" w:rsidP="00442F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 xml:space="preserve">Уточненный план на </w:t>
            </w:r>
            <w:r w:rsidR="00DB2FB9" w:rsidRPr="00100E13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DB2FB9" w:rsidRPr="00100E13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100E13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3" w:rsidRDefault="00100E13" w:rsidP="00442F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F6907" w:rsidRPr="00100E13" w:rsidRDefault="00DB2FB9" w:rsidP="00442F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Исполнение за 202</w:t>
            </w:r>
            <w:r w:rsidRPr="00100E13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="00DF6907" w:rsidRPr="00100E13">
              <w:rPr>
                <w:b/>
                <w:bCs/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3" w:rsidRDefault="00100E13" w:rsidP="00442F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F6907" w:rsidRPr="00100E13" w:rsidRDefault="00DB2FB9" w:rsidP="00442F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%</w:t>
            </w:r>
            <w:r w:rsidR="00E014C6" w:rsidRPr="00100E1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00E13">
              <w:rPr>
                <w:b/>
                <w:bCs/>
                <w:color w:val="000000"/>
                <w:sz w:val="18"/>
                <w:szCs w:val="18"/>
              </w:rPr>
              <w:t>исполн. к плану на 2021</w:t>
            </w:r>
            <w:r w:rsidR="00DF6907" w:rsidRPr="00100E13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100E13" w:rsidRDefault="00DF6907" w:rsidP="00442F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%</w:t>
            </w:r>
            <w:r w:rsidR="00E014C6" w:rsidRPr="00100E1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00E13">
              <w:rPr>
                <w:b/>
                <w:bCs/>
                <w:color w:val="000000"/>
                <w:sz w:val="18"/>
                <w:szCs w:val="18"/>
              </w:rPr>
              <w:t>исполн.</w:t>
            </w:r>
          </w:p>
          <w:p w:rsidR="00DF6907" w:rsidRPr="00100E13" w:rsidRDefault="00DF6907" w:rsidP="00442F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 xml:space="preserve">2020г. к исполнению </w:t>
            </w:r>
            <w:r w:rsidR="00100E13" w:rsidRPr="00100E13">
              <w:rPr>
                <w:b/>
                <w:bCs/>
                <w:color w:val="000000"/>
                <w:sz w:val="18"/>
                <w:szCs w:val="18"/>
              </w:rPr>
              <w:t xml:space="preserve">за </w:t>
            </w:r>
            <w:r w:rsidRPr="00100E13">
              <w:rPr>
                <w:b/>
                <w:bCs/>
                <w:color w:val="000000"/>
                <w:sz w:val="18"/>
                <w:szCs w:val="18"/>
              </w:rPr>
              <w:t>2021г.</w:t>
            </w:r>
          </w:p>
        </w:tc>
      </w:tr>
      <w:tr w:rsidR="00DF6907" w:rsidRPr="00F640B4" w:rsidTr="00E014C6">
        <w:trPr>
          <w:trHeight w:val="3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442F40" w:rsidRDefault="00DF6907" w:rsidP="00100E13">
            <w:pPr>
              <w:jc w:val="both"/>
              <w:rPr>
                <w:b/>
                <w:color w:val="000000"/>
              </w:rPr>
            </w:pPr>
            <w:r w:rsidRPr="00442F40">
              <w:rPr>
                <w:b/>
                <w:color w:val="000000"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6907" w:rsidRPr="00F640B4" w:rsidTr="00E014C6">
        <w:trPr>
          <w:trHeight w:val="4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E4F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47 404,7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59 842,0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58 052,5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97,0%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122,5%</w:t>
            </w:r>
          </w:p>
        </w:tc>
      </w:tr>
      <w:tr w:rsidR="00DF6907" w:rsidRPr="00F640B4" w:rsidTr="00E014C6">
        <w:trPr>
          <w:trHeight w:val="4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E4F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>ФУНКЦИОНИРОВАНИЕ ГЛАВЫ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1 121,4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1 233,0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1 194,0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96,8%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106,5%</w:t>
            </w:r>
          </w:p>
        </w:tc>
      </w:tr>
      <w:tr w:rsidR="00DF6907" w:rsidRPr="00F640B4" w:rsidTr="00E014C6">
        <w:trPr>
          <w:trHeight w:val="3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Заработная плата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867,3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894,8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97,5%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103,2%</w:t>
            </w:r>
          </w:p>
        </w:tc>
      </w:tr>
      <w:tr w:rsidR="00DF6907" w:rsidRPr="00F640B4" w:rsidTr="00E014C6">
        <w:trPr>
          <w:trHeight w:val="27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Начисления на зарплату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254,1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299,2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95,0%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117,7%</w:t>
            </w:r>
          </w:p>
        </w:tc>
      </w:tr>
      <w:tr w:rsidR="00DF6907" w:rsidRPr="00F640B4" w:rsidTr="00E014C6">
        <w:trPr>
          <w:trHeight w:val="73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E4F">
              <w:rPr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>ФУНКЦИОНИРОВАНИЕ ЗАКОНОДАТЕЛЬНЫХ  (ПРЕДСТАВИТЕЛЬНЫХ) ОРГАНОВ  ГОС. ВЛАСТИ И  ПРЕДСТАВИТЕЛЬНЫХ 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700,1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1 021,0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1 019,4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99,8%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145,6%</w:t>
            </w:r>
          </w:p>
        </w:tc>
      </w:tr>
      <w:tr w:rsidR="00DF6907" w:rsidRPr="00F640B4" w:rsidTr="00E014C6">
        <w:trPr>
          <w:trHeight w:val="3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Заработная плата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544,4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142,9%</w:t>
            </w:r>
          </w:p>
        </w:tc>
      </w:tr>
      <w:tr w:rsidR="00DF6907" w:rsidRPr="00F640B4" w:rsidTr="00E014C6">
        <w:trPr>
          <w:trHeight w:val="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Начисления на зарплату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157,4%</w:t>
            </w:r>
          </w:p>
        </w:tc>
      </w:tr>
      <w:tr w:rsidR="00DF6907" w:rsidRPr="00F640B4" w:rsidTr="00E014C6">
        <w:trPr>
          <w:trHeight w:val="27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Прочие услуги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E4F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 xml:space="preserve">ФУНКЦИОНИРОВАНИЕ МЕСТНЫХ АДМИНИСТРАЦИЙ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30 985,4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36 037,6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35 308,8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98,0%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114,0%</w:t>
            </w: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Заработная плата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18 579,2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20 579,6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20 474,2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110,2%</w:t>
            </w: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Прочие выплаты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56,0%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34,4%</w:t>
            </w: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Начисления на зарплату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7 184,1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6 527,0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6 524,0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90,8%</w:t>
            </w: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Услуги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71,4%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98,9%</w:t>
            </w: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Транспортные услуги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86,7%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Коммунальные услуги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274,9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1 159,0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1 120,5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96,7%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407,6%</w:t>
            </w: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 xml:space="preserve">Услуги по содержанию имущества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240,5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388,5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73,4%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118,5%</w:t>
            </w: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Прочие услуги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2 568,8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3 836,5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3 813,7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99,4%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148,5%</w:t>
            </w: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Страховые взносы по договорам страхования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20,2%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20,9%</w:t>
            </w: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265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 xml:space="preserve"> Пособия по социальной помощи, выплачиваемые работодателями бывшим работникам в натуральной форме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Социальные пособия и компенсация персоналу в ден.форме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44,5%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Прочие расходы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96,6%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790,9%</w:t>
            </w: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140,2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749,6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686,8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91,6%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489,9%</w:t>
            </w: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1 199,5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1 462,4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1 436,5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98,2%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119,8%</w:t>
            </w: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E4F"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>ОБЕСПЕЧЕНИЕ ДЕЯТЕЛЬНОСТИ ФИНАНСОВЫХ ОРГАНОВ И ОРГАНОВ ФИНАНСОВОГО КОНТРОЛЯ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7 673,7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8 678,0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8 299,9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95,6%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108,2%</w:t>
            </w:r>
          </w:p>
        </w:tc>
      </w:tr>
      <w:tr w:rsidR="00DF6907" w:rsidRPr="00F640B4" w:rsidTr="0060174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lastRenderedPageBreak/>
              <w:t>211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5 021,9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5 178,4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4 847,9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93,6%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96,5%</w:t>
            </w: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Прочие выплаты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Начисления на зарплату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1 355,6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1 596,6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1 595,0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99,9%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117,7%</w:t>
            </w: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Услуги связи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128,6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89,3%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98,2%</w:t>
            </w: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 xml:space="preserve">Услуги по содержанию имущества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96,0%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51,4%</w:t>
            </w: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Прочие услуги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899,9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1 300,6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1 289,6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99,2%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143,3%</w:t>
            </w: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Страховые взносы по договорам страхования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54,0%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103,8%</w:t>
            </w: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Прочие расходы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#ДЕЛ/0!</w:t>
            </w: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99,9%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695,1%</w:t>
            </w: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296,6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290,3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97,9%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160,4%</w:t>
            </w: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E4F">
              <w:rPr>
                <w:b/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>ПРОВЕДЕНИЕ ВЫБОРОВ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2 006,0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2 005,4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3085,2%</w:t>
            </w: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E4F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E4F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6 859,1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10 866,4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10 225,0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94,1%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149,1%</w:t>
            </w: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91E4F">
              <w:rPr>
                <w:b/>
                <w:bCs/>
                <w:i/>
                <w:iCs/>
                <w:color w:val="000000"/>
              </w:rPr>
              <w:t>Расходы на организацию деятельности административной комиссии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370,0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370,0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113,8%</w:t>
            </w: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</w:rPr>
            </w:pPr>
            <w:r w:rsidRPr="00391E4F">
              <w:rPr>
                <w:color w:val="000000"/>
              </w:rPr>
              <w:t>211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Заработная плата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186,3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107,4%</w:t>
            </w: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</w:rPr>
            </w:pPr>
            <w:r w:rsidRPr="00391E4F">
              <w:rPr>
                <w:color w:val="000000"/>
              </w:rPr>
              <w:t>213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Начисления на заработную плату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103,4%</w:t>
            </w: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</w:rPr>
            </w:pPr>
            <w:r w:rsidRPr="00391E4F">
              <w:rPr>
                <w:color w:val="000000"/>
              </w:rPr>
              <w:t>221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Услуги связи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#ДЕЛ/0!</w:t>
            </w: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</w:rPr>
            </w:pPr>
            <w:r w:rsidRPr="00391E4F">
              <w:rPr>
                <w:color w:val="000000"/>
              </w:rPr>
              <w:t>340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91E4F">
              <w:rPr>
                <w:b/>
                <w:bCs/>
                <w:i/>
                <w:iCs/>
                <w:color w:val="000000"/>
              </w:rPr>
              <w:t>Расходы на МКУ "Центр хоз.-тех.</w:t>
            </w:r>
            <w:r w:rsidR="00442F40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442F40" w:rsidRPr="00391E4F">
              <w:rPr>
                <w:b/>
                <w:bCs/>
                <w:i/>
                <w:iCs/>
                <w:color w:val="000000"/>
              </w:rPr>
              <w:t>О</w:t>
            </w:r>
            <w:r w:rsidRPr="00391E4F">
              <w:rPr>
                <w:b/>
                <w:bCs/>
                <w:i/>
                <w:iCs/>
                <w:color w:val="000000"/>
              </w:rPr>
              <w:t>беспечения</w:t>
            </w:r>
            <w:r w:rsidR="00442F40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391E4F">
              <w:rPr>
                <w:b/>
                <w:bCs/>
                <w:i/>
                <w:iCs/>
                <w:color w:val="000000"/>
              </w:rPr>
              <w:t>муниц.</w:t>
            </w:r>
            <w:r w:rsidR="00442F40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391E4F">
              <w:rPr>
                <w:b/>
                <w:bCs/>
                <w:i/>
                <w:iCs/>
                <w:color w:val="000000"/>
              </w:rPr>
              <w:t>учреждений"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6 136,4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9 545,0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8 920,5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93,5%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145,4%</w:t>
            </w: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П211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Заработная плата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3 724,2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5 882,0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5 787,1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98,4%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155,4%</w:t>
            </w: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П213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Начисления на заработную плату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1 002,1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1 894,5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1 884,9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188,1%</w:t>
            </w: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П221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Услуги связи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69,8%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143,7%</w:t>
            </w: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П223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П225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 xml:space="preserve">Услуги по содержанию имущества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45,8%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51,8%</w:t>
            </w: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П226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Прочие услуги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1 196,7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1 367,2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964,3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70,5%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80,6%</w:t>
            </w: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П290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Прочие расходы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71,2%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П310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</w:rPr>
            </w:pPr>
            <w:r w:rsidRPr="00391E4F">
              <w:rPr>
                <w:color w:val="000000"/>
              </w:rPr>
              <w:t>П340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297,0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229,6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77,3%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192,3%</w:t>
            </w:r>
          </w:p>
        </w:tc>
      </w:tr>
      <w:tr w:rsidR="00DF6907" w:rsidRPr="00F640B4" w:rsidTr="00E014C6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Уплата  членских взносов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397,7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459,0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458,0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99,8%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115,2%</w:t>
            </w:r>
          </w:p>
        </w:tc>
      </w:tr>
      <w:tr w:rsidR="00DF6907" w:rsidRPr="00F640B4" w:rsidTr="00100E13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100E13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Субвенция на проведение Всероссийской переписи населения 2020 года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479,0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463,2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96,7%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7" w:rsidRPr="00391E4F" w:rsidRDefault="00DF6907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0E13" w:rsidRPr="00F640B4" w:rsidTr="00100E13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3" w:rsidRPr="00391E4F" w:rsidRDefault="00100E13" w:rsidP="00DF690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3" w:rsidRPr="00391E4F" w:rsidRDefault="00100E13" w:rsidP="00100E1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Возмещение расходов на закрытие муниципального казенного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3" w:rsidRPr="00391E4F" w:rsidRDefault="00100E13" w:rsidP="00DF690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3" w:rsidRPr="00391E4F" w:rsidRDefault="00100E13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3" w:rsidRPr="00391E4F" w:rsidRDefault="00100E13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3" w:rsidRPr="00391E4F" w:rsidRDefault="00100E13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3" w:rsidRPr="00391E4F" w:rsidRDefault="00100E13" w:rsidP="00DF69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D53AC" w:rsidRDefault="00BD53AC" w:rsidP="00BD53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highlight w:val="yellow"/>
        </w:rPr>
      </w:pPr>
    </w:p>
    <w:p w:rsidR="00ED739B" w:rsidRDefault="00ED739B" w:rsidP="00BD53AC">
      <w:pPr>
        <w:tabs>
          <w:tab w:val="left" w:pos="0"/>
          <w:tab w:val="left" w:pos="7167"/>
        </w:tabs>
        <w:spacing w:line="360" w:lineRule="auto"/>
        <w:jc w:val="center"/>
        <w:rPr>
          <w:b/>
          <w:i/>
          <w:sz w:val="28"/>
          <w:szCs w:val="28"/>
        </w:rPr>
      </w:pPr>
    </w:p>
    <w:p w:rsidR="00BD53AC" w:rsidRDefault="00BD53AC" w:rsidP="00BD53AC">
      <w:pPr>
        <w:tabs>
          <w:tab w:val="left" w:pos="0"/>
          <w:tab w:val="left" w:pos="7167"/>
        </w:tabs>
        <w:spacing w:line="360" w:lineRule="auto"/>
        <w:jc w:val="center"/>
        <w:rPr>
          <w:b/>
          <w:i/>
          <w:sz w:val="28"/>
          <w:szCs w:val="28"/>
        </w:rPr>
      </w:pPr>
      <w:r w:rsidRPr="00A31265">
        <w:rPr>
          <w:b/>
          <w:i/>
          <w:sz w:val="28"/>
          <w:szCs w:val="28"/>
        </w:rPr>
        <w:t>Раздел 0200 «Национальная  оборона»</w:t>
      </w:r>
    </w:p>
    <w:p w:rsidR="00ED739B" w:rsidRPr="00A31265" w:rsidRDefault="00ED739B" w:rsidP="00BD53AC">
      <w:pPr>
        <w:tabs>
          <w:tab w:val="left" w:pos="0"/>
          <w:tab w:val="left" w:pos="7167"/>
        </w:tabs>
        <w:spacing w:line="360" w:lineRule="auto"/>
        <w:jc w:val="center"/>
        <w:rPr>
          <w:b/>
          <w:i/>
          <w:sz w:val="28"/>
          <w:szCs w:val="28"/>
        </w:rPr>
      </w:pPr>
    </w:p>
    <w:p w:rsidR="000813E4" w:rsidRDefault="00BD53AC" w:rsidP="00F640B4">
      <w:pPr>
        <w:spacing w:line="276" w:lineRule="auto"/>
        <w:jc w:val="both"/>
        <w:rPr>
          <w:sz w:val="24"/>
          <w:szCs w:val="24"/>
        </w:rPr>
      </w:pPr>
      <w:r w:rsidRPr="00A31265">
        <w:rPr>
          <w:rStyle w:val="a7"/>
          <w:i w:val="0"/>
          <w:sz w:val="28"/>
          <w:szCs w:val="28"/>
        </w:rPr>
        <w:t xml:space="preserve">     По</w:t>
      </w:r>
      <w:r w:rsidRPr="00A31265">
        <w:rPr>
          <w:rStyle w:val="a7"/>
          <w:sz w:val="28"/>
          <w:szCs w:val="28"/>
        </w:rPr>
        <w:t xml:space="preserve"> </w:t>
      </w:r>
      <w:r w:rsidRPr="00A31265">
        <w:rPr>
          <w:rStyle w:val="a6"/>
          <w:iCs/>
          <w:sz w:val="28"/>
          <w:szCs w:val="28"/>
        </w:rPr>
        <w:t xml:space="preserve">разделу «Национальная оборона» </w:t>
      </w:r>
      <w:r w:rsidRPr="00A31265">
        <w:rPr>
          <w:rStyle w:val="a6"/>
          <w:b w:val="0"/>
          <w:iCs/>
          <w:sz w:val="28"/>
          <w:szCs w:val="28"/>
        </w:rPr>
        <w:t xml:space="preserve">(воинский учет в сельских </w:t>
      </w:r>
      <w:r w:rsidRPr="00A31265">
        <w:rPr>
          <w:rStyle w:val="a6"/>
          <w:b w:val="0"/>
          <w:iCs/>
          <w:sz w:val="28"/>
          <w:szCs w:val="28"/>
        </w:rPr>
        <w:lastRenderedPageBreak/>
        <w:t>поселениях)</w:t>
      </w:r>
      <w:r w:rsidRPr="00A31265">
        <w:rPr>
          <w:rStyle w:val="a6"/>
          <w:i/>
          <w:iCs/>
          <w:sz w:val="28"/>
          <w:szCs w:val="28"/>
        </w:rPr>
        <w:t xml:space="preserve"> </w:t>
      </w:r>
      <w:r w:rsidRPr="00A31265">
        <w:rPr>
          <w:sz w:val="28"/>
          <w:szCs w:val="28"/>
        </w:rPr>
        <w:t>расходы на 20</w:t>
      </w:r>
      <w:r w:rsidR="00F640B4">
        <w:rPr>
          <w:sz w:val="28"/>
          <w:szCs w:val="28"/>
        </w:rPr>
        <w:t>21</w:t>
      </w:r>
      <w:r w:rsidRPr="00A31265">
        <w:rPr>
          <w:sz w:val="28"/>
          <w:szCs w:val="28"/>
        </w:rPr>
        <w:t xml:space="preserve"> год составили  </w:t>
      </w:r>
      <w:r w:rsidR="00F640B4">
        <w:rPr>
          <w:sz w:val="28"/>
          <w:szCs w:val="28"/>
        </w:rPr>
        <w:t>1491,0</w:t>
      </w:r>
      <w:r w:rsidRPr="00A31265">
        <w:rPr>
          <w:sz w:val="28"/>
          <w:szCs w:val="28"/>
        </w:rPr>
        <w:t xml:space="preserve"> тыс. рублей, фактическое исполнение – </w:t>
      </w:r>
      <w:r w:rsidR="00F640B4">
        <w:rPr>
          <w:sz w:val="28"/>
          <w:szCs w:val="28"/>
        </w:rPr>
        <w:t>1491,0</w:t>
      </w:r>
      <w:r w:rsidRPr="00A31265">
        <w:rPr>
          <w:sz w:val="28"/>
          <w:szCs w:val="28"/>
        </w:rPr>
        <w:t xml:space="preserve"> тыс. рублей, или 100%.    </w:t>
      </w:r>
    </w:p>
    <w:p w:rsidR="00BD53AC" w:rsidRPr="00100E13" w:rsidRDefault="00100E13" w:rsidP="00E04CD2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E04CD2" w:rsidRPr="00100E13">
        <w:rPr>
          <w:sz w:val="18"/>
          <w:szCs w:val="18"/>
        </w:rPr>
        <w:t>(тыс.руб.)</w:t>
      </w:r>
    </w:p>
    <w:tbl>
      <w:tblPr>
        <w:tblW w:w="10491" w:type="dxa"/>
        <w:tblInd w:w="-318" w:type="dxa"/>
        <w:tblLayout w:type="fixed"/>
        <w:tblLook w:val="04A0"/>
      </w:tblPr>
      <w:tblGrid>
        <w:gridCol w:w="1135"/>
        <w:gridCol w:w="2977"/>
        <w:gridCol w:w="1276"/>
        <w:gridCol w:w="1275"/>
        <w:gridCol w:w="1418"/>
        <w:gridCol w:w="1134"/>
        <w:gridCol w:w="1276"/>
      </w:tblGrid>
      <w:tr w:rsidR="00100E13" w:rsidRPr="00095856" w:rsidTr="00100E13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3" w:rsidRDefault="00100E13" w:rsidP="00100E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00E13" w:rsidRPr="00100E13" w:rsidRDefault="00100E13" w:rsidP="00100E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Код БК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3" w:rsidRDefault="00100E13" w:rsidP="00100E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00E13" w:rsidRPr="00100E13" w:rsidRDefault="00100E13" w:rsidP="00100E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3" w:rsidRDefault="00100E13" w:rsidP="00100E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00E13" w:rsidRPr="00100E13" w:rsidRDefault="00100E13" w:rsidP="00100E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Исполнение за 2020г.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3" w:rsidRDefault="00100E13" w:rsidP="00100E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00E13" w:rsidRPr="00100E13" w:rsidRDefault="00100E13" w:rsidP="00100E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Уточненный план на 202</w:t>
            </w:r>
            <w:r w:rsidRPr="00100E13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100E13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3" w:rsidRDefault="00100E13" w:rsidP="00100E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00E13" w:rsidRPr="00100E13" w:rsidRDefault="00100E13" w:rsidP="00100E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Исполнение за 202</w:t>
            </w:r>
            <w:r w:rsidRPr="00100E13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100E13">
              <w:rPr>
                <w:b/>
                <w:bCs/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3" w:rsidRDefault="00100E13" w:rsidP="00100E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00E13" w:rsidRPr="00100E13" w:rsidRDefault="00100E13" w:rsidP="00100E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% исполн. к плану на 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3" w:rsidRPr="00100E13" w:rsidRDefault="00100E13" w:rsidP="00100E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% исполн.</w:t>
            </w:r>
          </w:p>
          <w:p w:rsidR="00100E13" w:rsidRPr="00100E13" w:rsidRDefault="00100E13" w:rsidP="00100E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2020г. к исполнению за 2021г.</w:t>
            </w:r>
          </w:p>
        </w:tc>
      </w:tr>
      <w:tr w:rsidR="00BD53AC" w:rsidRPr="00095856" w:rsidTr="00F640B4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Pr="00095856" w:rsidRDefault="00BD53AC" w:rsidP="00BD53A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95856">
              <w:rPr>
                <w:rFonts w:eastAsia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Pr="00095856" w:rsidRDefault="00BD53AC" w:rsidP="00BD53AC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095856">
              <w:rPr>
                <w:rFonts w:eastAsia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Pr="00095856" w:rsidRDefault="00ED739B" w:rsidP="00BD53A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1442,9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Pr="00095856" w:rsidRDefault="00BD53AC" w:rsidP="00BD53A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58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="00441CB0" w:rsidRPr="000958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ED73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Pr="00095856" w:rsidRDefault="00BD53AC" w:rsidP="00BD53A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58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="00441CB0" w:rsidRPr="000958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ED73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Pr="00095856" w:rsidRDefault="00BD53AC" w:rsidP="00BD53A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58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Pr="00095856" w:rsidRDefault="00ED739B" w:rsidP="00BD53A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103,3</w:t>
            </w:r>
            <w:r w:rsidR="00BD53AC" w:rsidRPr="000958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BD53AC" w:rsidRPr="00095856" w:rsidTr="00F640B4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Pr="00095856" w:rsidRDefault="00BD53AC" w:rsidP="00BD53A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95856">
              <w:rPr>
                <w:rFonts w:eastAsia="Times New Roman"/>
                <w:sz w:val="18"/>
                <w:szCs w:val="18"/>
              </w:rPr>
              <w:t>0203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Pr="00095856" w:rsidRDefault="00BD53AC" w:rsidP="00BD53AC">
            <w:pPr>
              <w:rPr>
                <w:rFonts w:eastAsia="Times New Roman"/>
                <w:sz w:val="18"/>
                <w:szCs w:val="18"/>
              </w:rPr>
            </w:pPr>
            <w:r w:rsidRPr="00095856">
              <w:rPr>
                <w:rFonts w:eastAsia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Pr="00095856" w:rsidRDefault="00F640B4" w:rsidP="00BD53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1442,9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Pr="00095856" w:rsidRDefault="00F640B4" w:rsidP="00BD53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Pr="00095856" w:rsidRDefault="00F640B4" w:rsidP="00BD53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Pr="00095856" w:rsidRDefault="00BD53AC" w:rsidP="00BD53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5856">
              <w:rPr>
                <w:rFonts w:ascii="Arial" w:eastAsia="Times New Roman" w:hAnsi="Arial" w:cs="Arial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C" w:rsidRPr="00095856" w:rsidRDefault="00ED739B" w:rsidP="00BD53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103,3</w:t>
            </w:r>
            <w:r w:rsidR="00BD53AC" w:rsidRPr="00095856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</w:tbl>
    <w:p w:rsidR="002A5714" w:rsidRDefault="00BD53AC" w:rsidP="00BD53AC">
      <w:pPr>
        <w:jc w:val="center"/>
        <w:rPr>
          <w:rFonts w:eastAsia="Times New Roman"/>
          <w:b/>
          <w:i/>
          <w:color w:val="000000"/>
          <w:spacing w:val="-5"/>
          <w:sz w:val="24"/>
          <w:szCs w:val="24"/>
        </w:rPr>
      </w:pPr>
      <w:r w:rsidRPr="0000188C">
        <w:rPr>
          <w:rFonts w:eastAsia="Times New Roman"/>
          <w:b/>
          <w:i/>
          <w:color w:val="000000"/>
          <w:spacing w:val="-5"/>
          <w:sz w:val="24"/>
          <w:szCs w:val="24"/>
        </w:rPr>
        <w:t xml:space="preserve">      </w:t>
      </w:r>
    </w:p>
    <w:p w:rsidR="00ED739B" w:rsidRDefault="00BD53AC" w:rsidP="00BD53AC">
      <w:pPr>
        <w:jc w:val="center"/>
        <w:rPr>
          <w:rFonts w:eastAsia="Times New Roman"/>
          <w:b/>
          <w:i/>
          <w:color w:val="000000"/>
          <w:spacing w:val="-5"/>
          <w:sz w:val="24"/>
          <w:szCs w:val="24"/>
        </w:rPr>
      </w:pPr>
      <w:r w:rsidRPr="0000188C">
        <w:rPr>
          <w:rFonts w:eastAsia="Times New Roman"/>
          <w:b/>
          <w:i/>
          <w:color w:val="000000"/>
          <w:spacing w:val="-5"/>
          <w:sz w:val="24"/>
          <w:szCs w:val="24"/>
        </w:rPr>
        <w:t xml:space="preserve"> </w:t>
      </w:r>
    </w:p>
    <w:p w:rsidR="00BD53AC" w:rsidRPr="00A31265" w:rsidRDefault="00BD53AC" w:rsidP="00BD53AC">
      <w:pPr>
        <w:jc w:val="center"/>
        <w:rPr>
          <w:b/>
          <w:i/>
          <w:sz w:val="28"/>
          <w:szCs w:val="28"/>
        </w:rPr>
      </w:pPr>
      <w:r w:rsidRPr="00A31265">
        <w:rPr>
          <w:rFonts w:eastAsia="Times New Roman"/>
          <w:b/>
          <w:i/>
          <w:color w:val="000000"/>
          <w:spacing w:val="-5"/>
          <w:sz w:val="28"/>
          <w:szCs w:val="28"/>
        </w:rPr>
        <w:t>Раздел</w:t>
      </w:r>
      <w:r w:rsidRPr="00A31265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A31265">
        <w:rPr>
          <w:rFonts w:eastAsia="Times New Roman"/>
          <w:b/>
          <w:bCs/>
          <w:i/>
          <w:color w:val="000000"/>
          <w:spacing w:val="-5"/>
          <w:sz w:val="28"/>
          <w:szCs w:val="28"/>
        </w:rPr>
        <w:t xml:space="preserve">0300 </w:t>
      </w:r>
      <w:r w:rsidRPr="00A31265">
        <w:rPr>
          <w:rFonts w:eastAsia="Times New Roman"/>
          <w:b/>
          <w:bCs/>
          <w:i/>
          <w:color w:val="000000"/>
          <w:spacing w:val="1"/>
          <w:sz w:val="28"/>
          <w:szCs w:val="28"/>
        </w:rPr>
        <w:t>«Национальная безопасность и правоохранительная деятельность»</w:t>
      </w:r>
    </w:p>
    <w:p w:rsidR="00BD53AC" w:rsidRPr="00A31265" w:rsidRDefault="00BD53AC" w:rsidP="00BD53AC">
      <w:pPr>
        <w:ind w:right="-57"/>
        <w:jc w:val="both"/>
        <w:rPr>
          <w:b/>
          <w:i/>
          <w:sz w:val="28"/>
          <w:szCs w:val="28"/>
        </w:rPr>
      </w:pPr>
    </w:p>
    <w:p w:rsidR="00BD53AC" w:rsidRPr="00A31265" w:rsidRDefault="00BD53AC" w:rsidP="000425E5">
      <w:pPr>
        <w:shd w:val="clear" w:color="auto" w:fill="FFFFFF"/>
        <w:spacing w:line="276" w:lineRule="auto"/>
        <w:ind w:right="-57"/>
        <w:jc w:val="both"/>
        <w:rPr>
          <w:sz w:val="28"/>
          <w:szCs w:val="28"/>
        </w:rPr>
      </w:pPr>
      <w:r w:rsidRPr="00A31265">
        <w:rPr>
          <w:sz w:val="28"/>
          <w:szCs w:val="28"/>
        </w:rPr>
        <w:t xml:space="preserve">     О</w:t>
      </w:r>
      <w:r w:rsidRPr="00A31265">
        <w:rPr>
          <w:rFonts w:eastAsia="Times New Roman"/>
          <w:color w:val="000000"/>
          <w:spacing w:val="-5"/>
          <w:sz w:val="28"/>
          <w:szCs w:val="28"/>
        </w:rPr>
        <w:t xml:space="preserve">бъем ассигнований по разделу </w:t>
      </w:r>
      <w:r w:rsidRPr="00A31265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0300 </w:t>
      </w:r>
      <w:r w:rsidRPr="00A31265">
        <w:rPr>
          <w:rFonts w:eastAsia="Times New Roman"/>
          <w:b/>
          <w:bCs/>
          <w:color w:val="000000"/>
          <w:spacing w:val="1"/>
          <w:sz w:val="28"/>
          <w:szCs w:val="28"/>
        </w:rPr>
        <w:t>«Национальная безопасность и п</w:t>
      </w:r>
      <w:r w:rsidR="00E04CD2" w:rsidRPr="00A31265">
        <w:rPr>
          <w:rFonts w:eastAsia="Times New Roman"/>
          <w:b/>
          <w:bCs/>
          <w:color w:val="000000"/>
          <w:spacing w:val="1"/>
          <w:sz w:val="28"/>
          <w:szCs w:val="28"/>
        </w:rPr>
        <w:t>равоохранительная деятельность»</w:t>
      </w:r>
      <w:r w:rsidRPr="00A31265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31265">
        <w:rPr>
          <w:rFonts w:eastAsia="Times New Roman"/>
          <w:color w:val="000000"/>
          <w:spacing w:val="2"/>
          <w:sz w:val="28"/>
          <w:szCs w:val="28"/>
        </w:rPr>
        <w:t xml:space="preserve">составил </w:t>
      </w:r>
      <w:r w:rsidR="003C53F7">
        <w:rPr>
          <w:rFonts w:eastAsia="Times New Roman"/>
          <w:color w:val="000000"/>
          <w:spacing w:val="2"/>
          <w:sz w:val="28"/>
          <w:szCs w:val="28"/>
        </w:rPr>
        <w:t>15330,0</w:t>
      </w:r>
      <w:r w:rsidR="00E04CD2" w:rsidRPr="00A3126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A31265">
        <w:rPr>
          <w:rFonts w:eastAsia="Times New Roman"/>
          <w:color w:val="000000"/>
          <w:spacing w:val="2"/>
          <w:sz w:val="28"/>
          <w:szCs w:val="28"/>
        </w:rPr>
        <w:t>тыс.</w:t>
      </w:r>
      <w:r w:rsidR="003C53F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A31265">
        <w:rPr>
          <w:rFonts w:eastAsia="Times New Roman"/>
          <w:color w:val="000000"/>
          <w:spacing w:val="2"/>
          <w:sz w:val="28"/>
          <w:szCs w:val="28"/>
        </w:rPr>
        <w:t>рублей.</w:t>
      </w:r>
      <w:r w:rsidRPr="00A31265">
        <w:rPr>
          <w:rFonts w:eastAsia="Times New Roman"/>
          <w:color w:val="000000"/>
          <w:spacing w:val="-2"/>
          <w:sz w:val="28"/>
          <w:szCs w:val="28"/>
        </w:rPr>
        <w:t xml:space="preserve">        Исполнение установленных сводной бюджетной росписью объемов </w:t>
      </w:r>
      <w:r w:rsidR="00E04CD2" w:rsidRPr="00A31265">
        <w:rPr>
          <w:rFonts w:eastAsia="Times New Roman"/>
          <w:color w:val="000000"/>
          <w:spacing w:val="7"/>
          <w:sz w:val="28"/>
          <w:szCs w:val="28"/>
        </w:rPr>
        <w:t>ассигнований</w:t>
      </w:r>
      <w:r w:rsidRPr="00A31265">
        <w:rPr>
          <w:rFonts w:eastAsia="Times New Roman"/>
          <w:color w:val="000000"/>
          <w:spacing w:val="7"/>
          <w:sz w:val="28"/>
          <w:szCs w:val="28"/>
        </w:rPr>
        <w:t xml:space="preserve"> составило </w:t>
      </w:r>
      <w:r w:rsidR="003C53F7">
        <w:rPr>
          <w:rFonts w:eastAsia="Times New Roman"/>
          <w:color w:val="000000"/>
          <w:spacing w:val="7"/>
          <w:sz w:val="28"/>
          <w:szCs w:val="28"/>
        </w:rPr>
        <w:t>14895,5</w:t>
      </w:r>
      <w:r w:rsidRPr="00A31265">
        <w:rPr>
          <w:rFonts w:eastAsia="Times New Roman"/>
          <w:color w:val="000000"/>
          <w:spacing w:val="7"/>
          <w:sz w:val="28"/>
          <w:szCs w:val="28"/>
        </w:rPr>
        <w:t xml:space="preserve"> тыс. рублей, или </w:t>
      </w:r>
      <w:r w:rsidR="003C53F7">
        <w:rPr>
          <w:rFonts w:eastAsia="Times New Roman"/>
          <w:color w:val="000000"/>
          <w:spacing w:val="7"/>
          <w:sz w:val="28"/>
          <w:szCs w:val="28"/>
        </w:rPr>
        <w:t>97,2</w:t>
      </w:r>
      <w:r w:rsidRPr="00A31265">
        <w:rPr>
          <w:rFonts w:eastAsia="Times New Roman"/>
          <w:color w:val="000000"/>
          <w:spacing w:val="7"/>
          <w:sz w:val="28"/>
          <w:szCs w:val="28"/>
        </w:rPr>
        <w:t xml:space="preserve"> %. </w:t>
      </w:r>
    </w:p>
    <w:p w:rsidR="008D3AF6" w:rsidRPr="00A31265" w:rsidRDefault="0000188C" w:rsidP="000425E5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A31265">
        <w:rPr>
          <w:rFonts w:eastAsia="Times New Roman"/>
          <w:sz w:val="28"/>
          <w:szCs w:val="28"/>
        </w:rPr>
        <w:t xml:space="preserve">     </w:t>
      </w:r>
      <w:r w:rsidR="008D3AF6" w:rsidRPr="00A31265">
        <w:rPr>
          <w:rFonts w:eastAsia="Times New Roman"/>
          <w:sz w:val="28"/>
          <w:szCs w:val="28"/>
        </w:rPr>
        <w:t xml:space="preserve">Расходы по подразделу «Защита населения и территории от чрезвычайных ситуаций природного и техногенного характера, гражданская оборона»  составили </w:t>
      </w:r>
      <w:r w:rsidR="003C53F7">
        <w:rPr>
          <w:rFonts w:eastAsia="Times New Roman"/>
          <w:sz w:val="28"/>
          <w:szCs w:val="28"/>
        </w:rPr>
        <w:t xml:space="preserve">3639,9 </w:t>
      </w:r>
      <w:r w:rsidR="008D3AF6" w:rsidRPr="00A31265">
        <w:rPr>
          <w:rFonts w:eastAsia="Times New Roman"/>
          <w:sz w:val="28"/>
          <w:szCs w:val="28"/>
        </w:rPr>
        <w:t xml:space="preserve">тыс. руб. при плане </w:t>
      </w:r>
      <w:r w:rsidR="003C53F7">
        <w:rPr>
          <w:rFonts w:eastAsia="Times New Roman"/>
          <w:sz w:val="28"/>
          <w:szCs w:val="28"/>
        </w:rPr>
        <w:t>3987,0</w:t>
      </w:r>
      <w:r w:rsidR="008D3AF6" w:rsidRPr="00A31265">
        <w:rPr>
          <w:rFonts w:eastAsia="Times New Roman"/>
          <w:sz w:val="28"/>
          <w:szCs w:val="28"/>
        </w:rPr>
        <w:t xml:space="preserve"> тыс. руб.</w:t>
      </w:r>
    </w:p>
    <w:p w:rsidR="00BD53AC" w:rsidRPr="0000188C" w:rsidRDefault="0000188C" w:rsidP="00E014C6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color w:val="000000"/>
          <w:spacing w:val="-7"/>
          <w:sz w:val="24"/>
          <w:szCs w:val="24"/>
        </w:rPr>
      </w:pPr>
      <w:r w:rsidRPr="00A31265">
        <w:rPr>
          <w:rFonts w:eastAsia="Times New Roman"/>
          <w:sz w:val="28"/>
          <w:szCs w:val="28"/>
        </w:rPr>
        <w:t xml:space="preserve">    </w:t>
      </w:r>
      <w:r w:rsidR="0054324B" w:rsidRPr="00A31265">
        <w:rPr>
          <w:rFonts w:eastAsia="Times New Roman"/>
          <w:sz w:val="28"/>
          <w:szCs w:val="28"/>
        </w:rPr>
        <w:t xml:space="preserve"> На реализацию районной целевой программы  «Развитие казачества в Правобережном районе  на 2019-2021 годы» направлено </w:t>
      </w:r>
      <w:r w:rsidR="003C53F7">
        <w:rPr>
          <w:rFonts w:eastAsia="Times New Roman"/>
          <w:sz w:val="28"/>
          <w:szCs w:val="28"/>
        </w:rPr>
        <w:t>10890</w:t>
      </w:r>
      <w:r w:rsidR="00095856" w:rsidRPr="00A31265">
        <w:rPr>
          <w:rFonts w:eastAsia="Times New Roman"/>
          <w:sz w:val="28"/>
          <w:szCs w:val="28"/>
        </w:rPr>
        <w:t>,00</w:t>
      </w:r>
      <w:r w:rsidR="0054324B" w:rsidRPr="00A31265">
        <w:rPr>
          <w:rFonts w:eastAsia="Times New Roman"/>
          <w:sz w:val="28"/>
          <w:szCs w:val="28"/>
        </w:rPr>
        <w:t xml:space="preserve"> тыс.руб. (на оплату услуг по охране, предоставленных Правобережным отдельским казачьим обществом).</w:t>
      </w:r>
    </w:p>
    <w:p w:rsidR="00BD53AC" w:rsidRPr="00DB2FB9" w:rsidRDefault="0074136E" w:rsidP="0074136E">
      <w:pPr>
        <w:shd w:val="clear" w:color="auto" w:fill="FFFFFF"/>
        <w:spacing w:line="276" w:lineRule="auto"/>
        <w:ind w:right="-57"/>
        <w:jc w:val="right"/>
        <w:rPr>
          <w:rFonts w:eastAsia="Times New Roman"/>
          <w:color w:val="000000"/>
          <w:spacing w:val="-7"/>
          <w:sz w:val="18"/>
          <w:szCs w:val="18"/>
        </w:rPr>
      </w:pPr>
      <w:r w:rsidRPr="00DB2FB9">
        <w:rPr>
          <w:rFonts w:eastAsia="Times New Roman"/>
          <w:color w:val="000000"/>
          <w:spacing w:val="-7"/>
          <w:sz w:val="18"/>
          <w:szCs w:val="18"/>
        </w:rPr>
        <w:t>(тыс.руб.)</w:t>
      </w:r>
    </w:p>
    <w:tbl>
      <w:tblPr>
        <w:tblW w:w="10491" w:type="dxa"/>
        <w:tblInd w:w="-318" w:type="dxa"/>
        <w:tblLayout w:type="fixed"/>
        <w:tblLook w:val="04A0"/>
      </w:tblPr>
      <w:tblGrid>
        <w:gridCol w:w="1277"/>
        <w:gridCol w:w="3118"/>
        <w:gridCol w:w="1418"/>
        <w:gridCol w:w="1134"/>
        <w:gridCol w:w="1134"/>
        <w:gridCol w:w="1134"/>
        <w:gridCol w:w="1276"/>
      </w:tblGrid>
      <w:tr w:rsidR="00ED739B" w:rsidRPr="003E76A5" w:rsidTr="00DB2FB9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9B" w:rsidRDefault="00ED739B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D739B" w:rsidRPr="00100E13" w:rsidRDefault="00ED739B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Код БК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9B" w:rsidRDefault="00ED739B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D739B" w:rsidRPr="00100E13" w:rsidRDefault="00ED739B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9B" w:rsidRDefault="00ED739B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D739B" w:rsidRPr="00100E13" w:rsidRDefault="00ED739B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Исполнение за 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9B" w:rsidRDefault="00ED739B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D739B" w:rsidRPr="00100E13" w:rsidRDefault="00ED739B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Уточненный план на 202</w:t>
            </w:r>
            <w:r w:rsidRPr="00100E13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100E13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9B" w:rsidRDefault="00ED739B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D739B" w:rsidRPr="00100E13" w:rsidRDefault="00ED739B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Исполнение за 202</w:t>
            </w:r>
            <w:r w:rsidRPr="00100E13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100E13">
              <w:rPr>
                <w:b/>
                <w:bCs/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9B" w:rsidRDefault="00ED739B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D739B" w:rsidRPr="00100E13" w:rsidRDefault="00ED739B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% исполн. к плану на 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9B" w:rsidRPr="00100E13" w:rsidRDefault="00ED739B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% исполн.</w:t>
            </w:r>
          </w:p>
          <w:p w:rsidR="00ED739B" w:rsidRPr="00100E13" w:rsidRDefault="00ED739B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2020г. к исполнению за 2021г.</w:t>
            </w:r>
          </w:p>
        </w:tc>
      </w:tr>
      <w:tr w:rsidR="00DB2FB9" w:rsidRPr="003E76A5" w:rsidTr="00D27AA5">
        <w:trPr>
          <w:trHeight w:val="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>0300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Default="00DB2FB9" w:rsidP="00DB2FB9">
            <w:pPr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  <w:p w:rsidR="00D27AA5" w:rsidRPr="00391E4F" w:rsidRDefault="00D27AA5" w:rsidP="00DB2FB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15 302,7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15 330,0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14 895,5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97,2%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97,3%</w:t>
            </w:r>
          </w:p>
        </w:tc>
      </w:tr>
      <w:tr w:rsidR="00DB2FB9" w:rsidRPr="003E76A5" w:rsidTr="00E014C6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E4F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5 716,2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3 987,0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3 639,9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91,3%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63,7%</w:t>
            </w:r>
          </w:p>
        </w:tc>
      </w:tr>
      <w:tr w:rsidR="00DB2FB9" w:rsidRPr="003E76A5" w:rsidTr="006E1BA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rPr>
                <w:color w:val="000000"/>
              </w:rPr>
            </w:pPr>
            <w:r w:rsidRPr="00391E4F">
              <w:rPr>
                <w:color w:val="000000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2 560,2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2 407,7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93,3%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94,0%</w:t>
            </w:r>
          </w:p>
        </w:tc>
      </w:tr>
      <w:tr w:rsidR="00DB2FB9" w:rsidRPr="003E76A5" w:rsidTr="006E1BA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rPr>
                <w:color w:val="000000"/>
              </w:rPr>
            </w:pPr>
            <w:r w:rsidRPr="00391E4F">
              <w:rPr>
                <w:color w:val="000000"/>
              </w:rPr>
              <w:t>Прочие выплаты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2FB9" w:rsidRPr="003E76A5" w:rsidTr="006E1BA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rPr>
                <w:color w:val="000000"/>
              </w:rPr>
            </w:pPr>
            <w:r w:rsidRPr="00391E4F">
              <w:rPr>
                <w:color w:val="000000"/>
              </w:rPr>
              <w:t>Начисления на заработную плату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736,8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777,7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99,7%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105,6%</w:t>
            </w:r>
          </w:p>
        </w:tc>
      </w:tr>
      <w:tr w:rsidR="00DB2FB9" w:rsidRPr="003E76A5" w:rsidTr="006E1BA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rPr>
                <w:color w:val="000000"/>
              </w:rPr>
            </w:pPr>
            <w:r w:rsidRPr="00391E4F">
              <w:rPr>
                <w:color w:val="000000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97,3%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104,5%</w:t>
            </w:r>
          </w:p>
        </w:tc>
      </w:tr>
      <w:tr w:rsidR="00DB2FB9" w:rsidRPr="003E76A5" w:rsidTr="006E1BA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rPr>
                <w:color w:val="000000"/>
              </w:rPr>
            </w:pPr>
            <w:r w:rsidRPr="00391E4F">
              <w:rPr>
                <w:color w:val="000000"/>
              </w:rPr>
              <w:t>Транспортные услуги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91,7%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2FB9" w:rsidRPr="003E76A5" w:rsidTr="006E1BA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rPr>
                <w:color w:val="000000"/>
              </w:rPr>
            </w:pPr>
            <w:r w:rsidRPr="00391E4F">
              <w:rPr>
                <w:color w:val="000000"/>
              </w:rPr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59,3%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92,4%</w:t>
            </w:r>
          </w:p>
        </w:tc>
      </w:tr>
      <w:tr w:rsidR="00DB2FB9" w:rsidRPr="003E76A5" w:rsidTr="006E1BA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rPr>
                <w:color w:val="000000"/>
              </w:rPr>
            </w:pPr>
            <w:r w:rsidRPr="00391E4F">
              <w:rPr>
                <w:color w:val="000000"/>
              </w:rPr>
              <w:t xml:space="preserve">Услуги по содержанию имущества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DB2FB9" w:rsidRPr="003E76A5" w:rsidTr="006E1BA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rPr>
                <w:color w:val="000000"/>
              </w:rPr>
            </w:pPr>
            <w:r w:rsidRPr="00391E4F">
              <w:rPr>
                <w:color w:val="000000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94,3%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104,0%</w:t>
            </w:r>
          </w:p>
        </w:tc>
      </w:tr>
      <w:tr w:rsidR="00DB2FB9" w:rsidRPr="003E76A5" w:rsidTr="003172B1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rPr>
                <w:color w:val="000000"/>
              </w:rPr>
            </w:pPr>
            <w:r w:rsidRPr="00391E4F">
              <w:rPr>
                <w:color w:val="000000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2FB9" w:rsidRPr="003E76A5" w:rsidTr="0060174E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lastRenderedPageBreak/>
              <w:t>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rPr>
                <w:color w:val="000000"/>
              </w:rPr>
            </w:pPr>
            <w:r w:rsidRPr="00391E4F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97,3%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730,0%</w:t>
            </w:r>
          </w:p>
        </w:tc>
      </w:tr>
      <w:tr w:rsidR="00DB2FB9" w:rsidRPr="003E76A5" w:rsidTr="006E1BA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rPr>
                <w:color w:val="000000"/>
              </w:rPr>
            </w:pPr>
            <w:r w:rsidRPr="00391E4F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78,9%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265,5%</w:t>
            </w:r>
          </w:p>
        </w:tc>
      </w:tr>
      <w:tr w:rsidR="00DB2FB9" w:rsidRPr="003E76A5" w:rsidTr="006E1BA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Противопожарные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124,9%</w:t>
            </w:r>
          </w:p>
        </w:tc>
      </w:tr>
      <w:tr w:rsidR="00DB2FB9" w:rsidRPr="003E76A5" w:rsidTr="006E1BA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Мероприятия на профилактику и устранение последствий распространения коронавирусной инфекции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707,4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4,2%</w:t>
            </w:r>
          </w:p>
        </w:tc>
      </w:tr>
      <w:tr w:rsidR="00DB2FB9" w:rsidRPr="003E76A5" w:rsidTr="006E1BA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Мероприятия по устранению последствий ураганного ветра, прошедшего 3.06.2020г.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1 361,2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2FB9" w:rsidRPr="003E76A5" w:rsidTr="006E1BA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>0314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9 586,5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11 343,0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11 255,6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99,2%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117,4%</w:t>
            </w:r>
          </w:p>
        </w:tc>
      </w:tr>
      <w:tr w:rsidR="00DB2FB9" w:rsidRPr="003E76A5" w:rsidTr="006E1BA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</w:rPr>
            </w:pPr>
            <w:r w:rsidRPr="00391E4F">
              <w:rPr>
                <w:color w:val="000000"/>
              </w:rPr>
              <w:t>224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rPr>
                <w:color w:val="000000"/>
              </w:rPr>
            </w:pPr>
            <w:r w:rsidRPr="00391E4F">
              <w:rPr>
                <w:color w:val="000000"/>
              </w:rPr>
              <w:t>Аренда помещений участковыми полиции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186,5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202,4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99,7%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108,5%</w:t>
            </w:r>
          </w:p>
        </w:tc>
      </w:tr>
      <w:tr w:rsidR="00DB2FB9" w:rsidRPr="003E76A5" w:rsidTr="006E1BA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Районная целевая программа «Развитие казачества в Правобережном районе  на 2019-2021 годы»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10 890,0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10 890,0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117,1%</w:t>
            </w:r>
          </w:p>
        </w:tc>
      </w:tr>
      <w:tr w:rsidR="00DB2FB9" w:rsidRPr="003E76A5" w:rsidTr="006E1BA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</w:rPr>
            </w:pPr>
            <w:r w:rsidRPr="00391E4F">
              <w:rPr>
                <w:color w:val="000000"/>
              </w:rPr>
              <w:t>246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rPr>
                <w:i/>
                <w:iCs/>
                <w:color w:val="000000"/>
              </w:rPr>
            </w:pPr>
            <w:r w:rsidRPr="00391E4F">
              <w:rPr>
                <w:color w:val="000000"/>
              </w:rPr>
              <w:t>Прочие работы, услуги</w:t>
            </w:r>
            <w:r w:rsidRPr="00391E4F">
              <w:rPr>
                <w:i/>
                <w:iCs/>
                <w:color w:val="000000"/>
              </w:rPr>
              <w:t xml:space="preserve"> (содержание казачества)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10 890,0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10 890,0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117,1%</w:t>
            </w:r>
          </w:p>
        </w:tc>
      </w:tr>
      <w:tr w:rsidR="00DB2FB9" w:rsidRPr="003E76A5" w:rsidTr="006E1BA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</w:rPr>
            </w:pPr>
            <w:r w:rsidRPr="00391E4F">
              <w:rPr>
                <w:color w:val="000000"/>
              </w:rPr>
              <w:t>226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Муниципальная программа  "Профилактика  терроризма и экстремизма в муниципальном образовании Правобережный район на 2019-2021гг."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65,3%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9" w:rsidRPr="00391E4F" w:rsidRDefault="00DB2FB9" w:rsidP="00DB2FB9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163,2%</w:t>
            </w:r>
          </w:p>
        </w:tc>
      </w:tr>
    </w:tbl>
    <w:p w:rsidR="00BD53AC" w:rsidRDefault="00BD53AC" w:rsidP="00560538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  <w:highlight w:val="yellow"/>
        </w:rPr>
      </w:pPr>
    </w:p>
    <w:p w:rsidR="00DC2790" w:rsidRPr="00A31265" w:rsidRDefault="00DC2790" w:rsidP="00DC2790">
      <w:pPr>
        <w:tabs>
          <w:tab w:val="left" w:pos="0"/>
          <w:tab w:val="left" w:pos="7167"/>
        </w:tabs>
        <w:spacing w:line="360" w:lineRule="auto"/>
        <w:rPr>
          <w:b/>
          <w:i/>
          <w:sz w:val="28"/>
          <w:szCs w:val="28"/>
        </w:rPr>
      </w:pPr>
      <w:r w:rsidRPr="0000188C">
        <w:rPr>
          <w:sz w:val="24"/>
          <w:szCs w:val="24"/>
        </w:rPr>
        <w:t xml:space="preserve">                        </w:t>
      </w:r>
      <w:r w:rsidRPr="00A31265">
        <w:rPr>
          <w:b/>
          <w:i/>
          <w:sz w:val="28"/>
          <w:szCs w:val="28"/>
        </w:rPr>
        <w:t>Раздел 0400 «Национальная  экономика»</w:t>
      </w:r>
    </w:p>
    <w:p w:rsidR="00DC2790" w:rsidRPr="00A31265" w:rsidRDefault="00DC2790" w:rsidP="00DC279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31265">
        <w:rPr>
          <w:rStyle w:val="a7"/>
          <w:i w:val="0"/>
          <w:sz w:val="28"/>
          <w:szCs w:val="28"/>
        </w:rPr>
        <w:t xml:space="preserve">      По</w:t>
      </w:r>
      <w:r w:rsidRPr="00A31265">
        <w:rPr>
          <w:rStyle w:val="a7"/>
          <w:sz w:val="28"/>
          <w:szCs w:val="28"/>
        </w:rPr>
        <w:t xml:space="preserve"> </w:t>
      </w:r>
      <w:r w:rsidRPr="00A31265">
        <w:rPr>
          <w:rStyle w:val="a6"/>
          <w:iCs/>
          <w:sz w:val="28"/>
          <w:szCs w:val="28"/>
        </w:rPr>
        <w:t>разделу «Национальная экономика»</w:t>
      </w:r>
      <w:r w:rsidRPr="00A31265">
        <w:rPr>
          <w:rStyle w:val="a6"/>
          <w:i/>
          <w:iCs/>
          <w:sz w:val="28"/>
          <w:szCs w:val="28"/>
        </w:rPr>
        <w:t xml:space="preserve"> </w:t>
      </w:r>
      <w:r w:rsidRPr="00A31265">
        <w:rPr>
          <w:sz w:val="28"/>
          <w:szCs w:val="28"/>
        </w:rPr>
        <w:t>расходы на 20</w:t>
      </w:r>
      <w:r w:rsidR="003E76A5">
        <w:rPr>
          <w:sz w:val="28"/>
          <w:szCs w:val="28"/>
        </w:rPr>
        <w:t>21</w:t>
      </w:r>
      <w:r w:rsidRPr="00A31265">
        <w:rPr>
          <w:sz w:val="28"/>
          <w:szCs w:val="28"/>
        </w:rPr>
        <w:t xml:space="preserve"> год составили  </w:t>
      </w:r>
      <w:r w:rsidR="003E76A5">
        <w:rPr>
          <w:sz w:val="28"/>
          <w:szCs w:val="28"/>
        </w:rPr>
        <w:t>151419,2</w:t>
      </w:r>
      <w:r w:rsidRPr="00A31265">
        <w:rPr>
          <w:sz w:val="28"/>
          <w:szCs w:val="28"/>
        </w:rPr>
        <w:t xml:space="preserve"> тыс. рублей.</w:t>
      </w:r>
    </w:p>
    <w:p w:rsidR="00B84A8C" w:rsidRDefault="00DC2790" w:rsidP="00B84A8C">
      <w:pPr>
        <w:shd w:val="clear" w:color="auto" w:fill="FFFFFF"/>
        <w:spacing w:line="276" w:lineRule="auto"/>
        <w:jc w:val="both"/>
        <w:rPr>
          <w:rFonts w:eastAsia="Times New Roman"/>
          <w:color w:val="000000"/>
          <w:spacing w:val="-8"/>
          <w:sz w:val="28"/>
          <w:szCs w:val="28"/>
        </w:rPr>
      </w:pPr>
      <w:r w:rsidRPr="00A31265">
        <w:rPr>
          <w:sz w:val="28"/>
          <w:szCs w:val="28"/>
        </w:rPr>
        <w:t xml:space="preserve">      </w:t>
      </w:r>
      <w:r w:rsidRPr="00A31265">
        <w:rPr>
          <w:rFonts w:eastAsia="Times New Roman"/>
          <w:color w:val="000000"/>
          <w:spacing w:val="-6"/>
          <w:sz w:val="28"/>
          <w:szCs w:val="28"/>
        </w:rPr>
        <w:t>Фактические затраты по разделу «Национальная экономика»  в  20</w:t>
      </w:r>
      <w:r w:rsidR="003E76A5">
        <w:rPr>
          <w:rFonts w:eastAsia="Times New Roman"/>
          <w:color w:val="000000"/>
          <w:spacing w:val="-6"/>
          <w:sz w:val="28"/>
          <w:szCs w:val="28"/>
        </w:rPr>
        <w:t>21</w:t>
      </w:r>
      <w:r w:rsidRPr="00A31265">
        <w:rPr>
          <w:rFonts w:eastAsia="Times New Roman"/>
          <w:color w:val="000000"/>
          <w:spacing w:val="-6"/>
          <w:sz w:val="28"/>
          <w:szCs w:val="28"/>
        </w:rPr>
        <w:t xml:space="preserve"> году по </w:t>
      </w:r>
      <w:r w:rsidRPr="00A31265">
        <w:rPr>
          <w:rFonts w:eastAsia="Times New Roman"/>
          <w:color w:val="000000"/>
          <w:spacing w:val="-8"/>
          <w:sz w:val="28"/>
          <w:szCs w:val="28"/>
        </w:rPr>
        <w:t>структуре  распределились  следующим  образом:</w:t>
      </w:r>
      <w:r w:rsidR="00B84A8C">
        <w:rPr>
          <w:rFonts w:eastAsia="Times New Roman"/>
          <w:color w:val="000000"/>
          <w:spacing w:val="-8"/>
          <w:sz w:val="28"/>
          <w:szCs w:val="28"/>
        </w:rPr>
        <w:t xml:space="preserve">  </w:t>
      </w:r>
    </w:p>
    <w:p w:rsidR="00B177AE" w:rsidRPr="00ED739B" w:rsidRDefault="00B84A8C" w:rsidP="00B84A8C">
      <w:pPr>
        <w:shd w:val="clear" w:color="auto" w:fill="FFFFFF"/>
        <w:spacing w:line="276" w:lineRule="auto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color w:val="000000"/>
          <w:spacing w:val="-8"/>
          <w:sz w:val="28"/>
          <w:szCs w:val="28"/>
        </w:rPr>
        <w:t xml:space="preserve">                                                                                   </w:t>
      </w:r>
      <w:r w:rsidR="0000188C" w:rsidRPr="00ED739B">
        <w:rPr>
          <w:rFonts w:eastAsia="Times New Roman"/>
          <w:sz w:val="18"/>
          <w:szCs w:val="18"/>
        </w:rPr>
        <w:t>(тыс.руб.)</w:t>
      </w:r>
    </w:p>
    <w:tbl>
      <w:tblPr>
        <w:tblW w:w="10491" w:type="dxa"/>
        <w:tblInd w:w="-318" w:type="dxa"/>
        <w:tblLayout w:type="fixed"/>
        <w:tblLook w:val="04A0"/>
      </w:tblPr>
      <w:tblGrid>
        <w:gridCol w:w="852"/>
        <w:gridCol w:w="3260"/>
        <w:gridCol w:w="1417"/>
        <w:gridCol w:w="1418"/>
        <w:gridCol w:w="1417"/>
        <w:gridCol w:w="1134"/>
        <w:gridCol w:w="993"/>
      </w:tblGrid>
      <w:tr w:rsidR="00ED739B" w:rsidRPr="00095856" w:rsidTr="00ED739B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9B" w:rsidRDefault="00ED739B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D739B" w:rsidRPr="00100E13" w:rsidRDefault="00ED739B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Код БК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9B" w:rsidRDefault="00ED739B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D739B" w:rsidRPr="00100E13" w:rsidRDefault="00ED739B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9B" w:rsidRDefault="00ED739B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D739B" w:rsidRPr="00100E13" w:rsidRDefault="00ED739B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Исполнение за 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9B" w:rsidRDefault="00ED739B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D739B" w:rsidRPr="00100E13" w:rsidRDefault="00ED739B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Уточненный план на 202</w:t>
            </w:r>
            <w:r w:rsidRPr="00100E13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100E13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9B" w:rsidRDefault="00ED739B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D739B" w:rsidRPr="00100E13" w:rsidRDefault="00ED739B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Исполнение за 202</w:t>
            </w:r>
            <w:r w:rsidRPr="00100E13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100E13">
              <w:rPr>
                <w:b/>
                <w:bCs/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9B" w:rsidRDefault="00ED739B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D739B" w:rsidRPr="00100E13" w:rsidRDefault="00ED739B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% исполн. к плану на 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9B" w:rsidRPr="00100E13" w:rsidRDefault="00ED739B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% исполн.</w:t>
            </w:r>
          </w:p>
          <w:p w:rsidR="00ED739B" w:rsidRPr="00100E13" w:rsidRDefault="00ED739B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2020г. к исполнению за 2021г.</w:t>
            </w:r>
          </w:p>
        </w:tc>
      </w:tr>
      <w:tr w:rsidR="002A5714" w:rsidRPr="00095856" w:rsidTr="00ED739B">
        <w:trPr>
          <w:trHeight w:val="4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>0400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8C" w:rsidRPr="00391E4F" w:rsidRDefault="002A5714" w:rsidP="00B84A8C">
            <w:pPr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130 771,4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153 127,5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151 419,2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98,9%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115,8%</w:t>
            </w:r>
          </w:p>
        </w:tc>
      </w:tr>
      <w:tr w:rsidR="002A5714" w:rsidRPr="00095856" w:rsidTr="00ED739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>0401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8C" w:rsidRDefault="002A5714" w:rsidP="00B84A8C">
            <w:pPr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 xml:space="preserve">ОБЩЕЭКОНОМИЧЕСКИЕ </w:t>
            </w:r>
          </w:p>
          <w:p w:rsidR="002A5714" w:rsidRPr="00391E4F" w:rsidRDefault="002A5714" w:rsidP="00B84A8C">
            <w:pPr>
              <w:rPr>
                <w:b/>
                <w:bCs/>
                <w:i/>
                <w:i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 xml:space="preserve">ВОПРОСЫ </w:t>
            </w:r>
            <w:r w:rsidRPr="00391E4F">
              <w:rPr>
                <w:b/>
                <w:bCs/>
                <w:i/>
                <w:iCs/>
                <w:color w:val="000000"/>
              </w:rPr>
              <w:t>(Оказание содействия самозанятости безработных граждан)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512,8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577,7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545,7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94,5%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106,4%</w:t>
            </w:r>
          </w:p>
        </w:tc>
      </w:tr>
      <w:tr w:rsidR="002A5714" w:rsidRPr="00095856" w:rsidTr="00ED739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 xml:space="preserve">Средства республиканского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426,4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485,2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485,2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113,8%</w:t>
            </w:r>
          </w:p>
        </w:tc>
      </w:tr>
      <w:tr w:rsidR="002A5714" w:rsidRPr="00095856" w:rsidTr="00ED739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</w:rPr>
            </w:pPr>
            <w:r w:rsidRPr="00391E4F">
              <w:rPr>
                <w:color w:val="000000"/>
              </w:rPr>
              <w:t>211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rPr>
                <w:color w:val="000000"/>
              </w:rPr>
            </w:pPr>
            <w:r w:rsidRPr="00391E4F">
              <w:rPr>
                <w:color w:val="000000"/>
              </w:rPr>
              <w:t>Заработная плата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327,5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372,6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372,6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113,8%</w:t>
            </w:r>
          </w:p>
        </w:tc>
      </w:tr>
      <w:tr w:rsidR="002A5714" w:rsidRPr="00095856" w:rsidTr="00ED739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</w:rPr>
            </w:pPr>
            <w:r w:rsidRPr="00391E4F">
              <w:rPr>
                <w:color w:val="000000"/>
              </w:rPr>
              <w:t>213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rPr>
                <w:color w:val="000000"/>
              </w:rPr>
            </w:pPr>
            <w:r w:rsidRPr="00391E4F">
              <w:rPr>
                <w:color w:val="000000"/>
              </w:rPr>
              <w:t>Начисления на заработную плату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113,9%</w:t>
            </w:r>
          </w:p>
        </w:tc>
      </w:tr>
      <w:tr w:rsidR="002A5714" w:rsidRPr="00095856" w:rsidTr="00ED739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65,4%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70,0%</w:t>
            </w:r>
          </w:p>
        </w:tc>
      </w:tr>
      <w:tr w:rsidR="002A5714" w:rsidRPr="00095856" w:rsidTr="00ED739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</w:rPr>
            </w:pPr>
            <w:r w:rsidRPr="00391E4F">
              <w:rPr>
                <w:color w:val="000000"/>
              </w:rPr>
              <w:t>290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rPr>
                <w:color w:val="000000"/>
              </w:rPr>
            </w:pPr>
            <w:r w:rsidRPr="00391E4F">
              <w:rPr>
                <w:color w:val="000000"/>
              </w:rPr>
              <w:t>Прочие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65,4%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70,0%</w:t>
            </w:r>
          </w:p>
        </w:tc>
      </w:tr>
      <w:tr w:rsidR="002A5714" w:rsidRPr="00095856" w:rsidTr="00ED739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E4F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124 608,6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151 647,8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150 467,2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99,2%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120,8%</w:t>
            </w:r>
          </w:p>
        </w:tc>
      </w:tr>
      <w:tr w:rsidR="002A5714" w:rsidRPr="00095856" w:rsidTr="00ED739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rPr>
                <w:color w:val="000000"/>
              </w:rPr>
            </w:pPr>
            <w:r w:rsidRPr="00391E4F">
              <w:rPr>
                <w:color w:val="000000"/>
              </w:rPr>
              <w:t xml:space="preserve">Ремонт улично-дорожной сети в </w:t>
            </w:r>
            <w:r w:rsidRPr="00391E4F">
              <w:rPr>
                <w:color w:val="000000"/>
              </w:rPr>
              <w:lastRenderedPageBreak/>
              <w:t xml:space="preserve">рамках </w:t>
            </w:r>
            <w:r w:rsidR="00B84A8C" w:rsidRPr="00391E4F">
              <w:rPr>
                <w:color w:val="000000"/>
              </w:rPr>
              <w:t>нацпроекта</w:t>
            </w:r>
            <w:r w:rsidR="00ED739B">
              <w:rPr>
                <w:color w:val="000000"/>
              </w:rPr>
              <w:t xml:space="preserve"> </w:t>
            </w:r>
            <w:r w:rsidRPr="00391E4F">
              <w:rPr>
                <w:color w:val="000000"/>
              </w:rPr>
              <w:t>(ФБ)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lastRenderedPageBreak/>
              <w:t>12 000,0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B84A8C" w:rsidP="00B84A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2A5714" w:rsidRPr="00095856" w:rsidTr="00ED739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rPr>
                <w:color w:val="000000"/>
              </w:rPr>
            </w:pPr>
            <w:r w:rsidRPr="00391E4F">
              <w:rPr>
                <w:color w:val="000000"/>
              </w:rPr>
              <w:t xml:space="preserve">Ремонт улично-дорожной сети в рамках </w:t>
            </w:r>
            <w:r w:rsidR="00B84A8C" w:rsidRPr="00391E4F">
              <w:rPr>
                <w:color w:val="000000"/>
              </w:rPr>
              <w:t>нацпроект</w:t>
            </w:r>
            <w:proofErr w:type="gramStart"/>
            <w:r w:rsidR="00B84A8C" w:rsidRPr="00391E4F">
              <w:rPr>
                <w:color w:val="000000"/>
              </w:rPr>
              <w:t>а</w:t>
            </w:r>
            <w:r w:rsidRPr="00391E4F">
              <w:rPr>
                <w:color w:val="000000"/>
              </w:rPr>
              <w:t>(</w:t>
            </w:r>
            <w:proofErr w:type="gramEnd"/>
            <w:r w:rsidRPr="00391E4F">
              <w:rPr>
                <w:color w:val="000000"/>
              </w:rPr>
              <w:t>РБ)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8508,2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27 162,9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27162,9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319,3%</w:t>
            </w:r>
          </w:p>
        </w:tc>
      </w:tr>
      <w:tr w:rsidR="002A5714" w:rsidRPr="00095856" w:rsidTr="00ED739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rPr>
                <w:color w:val="000000"/>
              </w:rPr>
            </w:pPr>
            <w:r w:rsidRPr="00391E4F">
              <w:rPr>
                <w:color w:val="000000"/>
              </w:rPr>
              <w:t>Дорожный фонд (средства республиканского бюджета)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34702,9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26 286,7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26286,7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75,7%</w:t>
            </w:r>
          </w:p>
        </w:tc>
      </w:tr>
      <w:tr w:rsidR="002A5714" w:rsidRPr="00095856" w:rsidTr="00ED739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rPr>
                <w:color w:val="000000"/>
              </w:rPr>
            </w:pPr>
            <w:r w:rsidRPr="00391E4F">
              <w:rPr>
                <w:color w:val="000000"/>
              </w:rPr>
              <w:t>Дорожный фонд (средства районного бюджета)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22 318,2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26 212,6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25 640,8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97,8%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114,9%</w:t>
            </w:r>
          </w:p>
        </w:tc>
      </w:tr>
      <w:tr w:rsidR="002A5714" w:rsidRPr="00095856" w:rsidTr="00ED739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rPr>
                <w:color w:val="000000"/>
              </w:rPr>
            </w:pPr>
            <w:r w:rsidRPr="00391E4F">
              <w:rPr>
                <w:color w:val="000000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71 985,6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71 376,8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99,2%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A5714" w:rsidRPr="00095856" w:rsidTr="00ED739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rPr>
                <w:color w:val="000000"/>
              </w:rPr>
            </w:pPr>
            <w:r w:rsidRPr="00391E4F">
              <w:rPr>
                <w:color w:val="000000"/>
              </w:rPr>
              <w:t xml:space="preserve">-за счет федерального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71 265,8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70 663,1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99,2%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A5714" w:rsidRPr="00095856" w:rsidTr="00ED739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rPr>
                <w:color w:val="000000"/>
              </w:rPr>
            </w:pPr>
            <w:r w:rsidRPr="00391E4F">
              <w:rPr>
                <w:color w:val="000000"/>
              </w:rPr>
              <w:t>-за счет республиканского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719,8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713,7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99,2%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A5714" w:rsidRPr="00095856" w:rsidTr="00ED739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rPr>
                <w:color w:val="000000"/>
              </w:rPr>
            </w:pPr>
            <w:r w:rsidRPr="00391E4F">
              <w:rPr>
                <w:color w:val="000000"/>
              </w:rPr>
              <w:t>Реконструкция автомобильной дороги от федеральной автомобильной дороги Р-217 "Кавказ" к рыбному хозяйству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14 443,4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A5714" w:rsidRPr="00095856" w:rsidTr="00ED739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rPr>
                <w:color w:val="000000"/>
              </w:rPr>
            </w:pPr>
            <w:r w:rsidRPr="00391E4F">
              <w:rPr>
                <w:color w:val="000000"/>
              </w:rPr>
              <w:t>Строительство автомобильной дороги от федеральной автомобильной дороги Р-217 "Кавказ" к ферме "Колхоз им</w:t>
            </w:r>
            <w:proofErr w:type="gramStart"/>
            <w:r w:rsidRPr="00391E4F">
              <w:rPr>
                <w:color w:val="000000"/>
              </w:rPr>
              <w:t>.Г</w:t>
            </w:r>
            <w:proofErr w:type="gramEnd"/>
            <w:r w:rsidRPr="00391E4F">
              <w:rPr>
                <w:color w:val="000000"/>
              </w:rPr>
              <w:t>енерала Плиева"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9 852,5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A5714" w:rsidRPr="00095856" w:rsidTr="00ED739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rPr>
                <w:color w:val="000000"/>
              </w:rPr>
            </w:pPr>
            <w:r w:rsidRPr="00391E4F">
              <w:rPr>
                <w:color w:val="000000"/>
              </w:rPr>
              <w:t>Строительство автомобильной дороги от автомобильной дороги Архонская</w:t>
            </w:r>
            <w:r w:rsidR="00B84A8C">
              <w:rPr>
                <w:color w:val="000000"/>
              </w:rPr>
              <w:t xml:space="preserve"> – </w:t>
            </w:r>
            <w:r w:rsidRPr="00391E4F">
              <w:rPr>
                <w:color w:val="000000"/>
              </w:rPr>
              <w:t>БМК</w:t>
            </w:r>
            <w:r w:rsidR="00B84A8C">
              <w:rPr>
                <w:color w:val="000000"/>
              </w:rPr>
              <w:t xml:space="preserve"> – </w:t>
            </w:r>
            <w:r w:rsidRPr="00391E4F">
              <w:rPr>
                <w:color w:val="000000"/>
              </w:rPr>
              <w:t>Хумалаг</w:t>
            </w:r>
            <w:r w:rsidR="00B84A8C">
              <w:rPr>
                <w:color w:val="000000"/>
              </w:rPr>
              <w:t xml:space="preserve"> </w:t>
            </w:r>
            <w:r w:rsidRPr="00391E4F">
              <w:rPr>
                <w:color w:val="000000"/>
              </w:rPr>
              <w:t>-</w:t>
            </w:r>
            <w:r w:rsidR="00B84A8C">
              <w:rPr>
                <w:color w:val="000000"/>
              </w:rPr>
              <w:t xml:space="preserve"> </w:t>
            </w:r>
            <w:r w:rsidRPr="00391E4F">
              <w:rPr>
                <w:color w:val="000000"/>
              </w:rPr>
              <w:t>"Кавказ" к КФХ и к птицеферме)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22 783,4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A5714" w:rsidRPr="00095856" w:rsidTr="00ED739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E4F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 xml:space="preserve">ДРУГИЕ ВОПРОСЫ В ОБЛАСТИ НАЦИОНАЛЬНОЙ ЭКОНОМИКИ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5 650,0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902,0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406,3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45,0%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E4F">
              <w:rPr>
                <w:b/>
                <w:bCs/>
                <w:color w:val="000000"/>
                <w:sz w:val="16"/>
                <w:szCs w:val="16"/>
              </w:rPr>
              <w:t>7,2%</w:t>
            </w:r>
          </w:p>
        </w:tc>
      </w:tr>
      <w:tr w:rsidR="002A5714" w:rsidRPr="00095856" w:rsidTr="00ED739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307,0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98,1%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334,8%</w:t>
            </w:r>
          </w:p>
        </w:tc>
      </w:tr>
      <w:tr w:rsidR="002A5714" w:rsidRPr="00095856" w:rsidTr="00ED739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158,3%</w:t>
            </w:r>
          </w:p>
        </w:tc>
      </w:tr>
      <w:tr w:rsidR="002A5714" w:rsidRPr="00095856" w:rsidTr="00ED739B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Разработка проектно-сметной документации на строительство объекта "Благоустройство парка г.</w:t>
            </w:r>
            <w:r w:rsidR="00B84A8C">
              <w:rPr>
                <w:i/>
                <w:iCs/>
                <w:color w:val="000000"/>
              </w:rPr>
              <w:t xml:space="preserve"> </w:t>
            </w:r>
            <w:r w:rsidRPr="00391E4F">
              <w:rPr>
                <w:i/>
                <w:iCs/>
                <w:color w:val="000000"/>
              </w:rPr>
              <w:t>Беслан (ул.</w:t>
            </w:r>
            <w:r w:rsidR="00B84A8C">
              <w:rPr>
                <w:i/>
                <w:iCs/>
                <w:color w:val="000000"/>
              </w:rPr>
              <w:t xml:space="preserve"> </w:t>
            </w:r>
            <w:r w:rsidRPr="00391E4F">
              <w:rPr>
                <w:i/>
                <w:iCs/>
                <w:color w:val="000000"/>
              </w:rPr>
              <w:t>Окружная)"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A5714" w:rsidRPr="00095856" w:rsidTr="00ED739B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rPr>
                <w:color w:val="000000"/>
              </w:rPr>
            </w:pPr>
            <w:r w:rsidRPr="00391E4F">
              <w:rPr>
                <w:color w:val="000000"/>
              </w:rPr>
              <w:t xml:space="preserve">-за счет федерального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5 445,0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4" w:rsidRPr="00391E4F" w:rsidRDefault="002A5714" w:rsidP="00B84A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6645" w:rsidRPr="00095856" w:rsidTr="00ED739B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5" w:rsidRPr="00391E4F" w:rsidRDefault="008E6645" w:rsidP="00B84A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5" w:rsidRPr="00391E4F" w:rsidRDefault="008E6645" w:rsidP="000610B3">
            <w:pPr>
              <w:rPr>
                <w:color w:val="000000"/>
              </w:rPr>
            </w:pPr>
            <w:r>
              <w:rPr>
                <w:color w:val="000000"/>
              </w:rPr>
              <w:t>-за счет республиканского</w:t>
            </w:r>
            <w:r w:rsidRPr="00391E4F">
              <w:rPr>
                <w:color w:val="000000"/>
              </w:rPr>
              <w:t xml:space="preserve">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5" w:rsidRPr="00391E4F" w:rsidRDefault="008E6645" w:rsidP="00B84A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5" w:rsidRPr="00391E4F" w:rsidRDefault="008E6645" w:rsidP="00B84A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5" w:rsidRPr="00391E4F" w:rsidRDefault="008E6645" w:rsidP="00B84A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5" w:rsidRPr="00391E4F" w:rsidRDefault="008E6645" w:rsidP="00B84A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5" w:rsidRPr="00391E4F" w:rsidRDefault="008E6645" w:rsidP="00B84A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6645" w:rsidRPr="00095856" w:rsidTr="00ED739B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5" w:rsidRPr="00391E4F" w:rsidRDefault="008E6645" w:rsidP="00B84A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5" w:rsidRPr="008E6645" w:rsidRDefault="008E6645" w:rsidP="00B84A8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Муниципальная программа «Содействие развитию предприятий малого и среднего предпринимательства»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5" w:rsidRPr="00391E4F" w:rsidRDefault="008E6645" w:rsidP="00B84A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5" w:rsidRPr="00391E4F" w:rsidRDefault="008E6645" w:rsidP="00B84A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5" w:rsidRPr="00391E4F" w:rsidRDefault="008E6645" w:rsidP="00B84A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5" w:rsidRPr="00391E4F" w:rsidRDefault="008E6645" w:rsidP="00B84A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5" w:rsidRPr="00391E4F" w:rsidRDefault="008E6645" w:rsidP="00B84A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177AE" w:rsidRPr="00095856" w:rsidRDefault="00B177AE" w:rsidP="00DC279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0188C" w:rsidRPr="00A31265" w:rsidRDefault="0000188C" w:rsidP="000425E5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095856">
        <w:rPr>
          <w:rFonts w:eastAsia="Times New Roman"/>
          <w:sz w:val="24"/>
          <w:szCs w:val="24"/>
        </w:rPr>
        <w:t xml:space="preserve">     </w:t>
      </w:r>
      <w:r w:rsidRPr="00A31265">
        <w:rPr>
          <w:rFonts w:eastAsia="Times New Roman"/>
          <w:sz w:val="28"/>
          <w:szCs w:val="28"/>
        </w:rPr>
        <w:t xml:space="preserve">На организацию и проведение стажировки в целях приобретения опыта работы безработных граждан направлено </w:t>
      </w:r>
      <w:r w:rsidR="003E76A5">
        <w:rPr>
          <w:rFonts w:eastAsia="Times New Roman"/>
          <w:sz w:val="28"/>
          <w:szCs w:val="28"/>
        </w:rPr>
        <w:t>485,2</w:t>
      </w:r>
      <w:r w:rsidRPr="00A31265">
        <w:rPr>
          <w:rFonts w:eastAsia="Times New Roman"/>
          <w:sz w:val="28"/>
          <w:szCs w:val="28"/>
        </w:rPr>
        <w:t>тыс.</w:t>
      </w:r>
      <w:r w:rsidR="003E76A5">
        <w:rPr>
          <w:rFonts w:eastAsia="Times New Roman"/>
          <w:sz w:val="28"/>
          <w:szCs w:val="28"/>
        </w:rPr>
        <w:t xml:space="preserve"> </w:t>
      </w:r>
      <w:r w:rsidRPr="00A31265">
        <w:rPr>
          <w:rFonts w:eastAsia="Times New Roman"/>
          <w:sz w:val="28"/>
          <w:szCs w:val="28"/>
        </w:rPr>
        <w:t xml:space="preserve">руб.  </w:t>
      </w:r>
    </w:p>
    <w:p w:rsidR="0000188C" w:rsidRPr="00A31265" w:rsidRDefault="0000188C" w:rsidP="000425E5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</w:p>
    <w:p w:rsidR="0000188C" w:rsidRPr="00A31265" w:rsidRDefault="00ED739B" w:rsidP="000425E5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00188C" w:rsidRPr="00A31265">
        <w:rPr>
          <w:rFonts w:eastAsia="Times New Roman"/>
          <w:sz w:val="28"/>
          <w:szCs w:val="28"/>
        </w:rPr>
        <w:t xml:space="preserve">Расходы на </w:t>
      </w:r>
      <w:r w:rsidR="0000188C" w:rsidRPr="00A31265">
        <w:rPr>
          <w:rFonts w:eastAsia="Times New Roman"/>
          <w:b/>
          <w:sz w:val="28"/>
          <w:szCs w:val="28"/>
        </w:rPr>
        <w:t>дорожное хозяйство</w:t>
      </w:r>
      <w:r w:rsidR="0000188C" w:rsidRPr="00A31265">
        <w:rPr>
          <w:rFonts w:eastAsia="Times New Roman"/>
          <w:sz w:val="28"/>
          <w:szCs w:val="28"/>
        </w:rPr>
        <w:t xml:space="preserve"> составили </w:t>
      </w:r>
      <w:r w:rsidR="003E76A5">
        <w:rPr>
          <w:rFonts w:eastAsia="Times New Roman"/>
          <w:sz w:val="28"/>
          <w:szCs w:val="28"/>
        </w:rPr>
        <w:t>150467,2</w:t>
      </w:r>
      <w:r w:rsidR="0000188C" w:rsidRPr="00A31265">
        <w:rPr>
          <w:rFonts w:eastAsia="Times New Roman"/>
          <w:sz w:val="28"/>
          <w:szCs w:val="28"/>
        </w:rPr>
        <w:t xml:space="preserve"> тыс.</w:t>
      </w:r>
      <w:r w:rsidR="003E76A5">
        <w:rPr>
          <w:rFonts w:eastAsia="Times New Roman"/>
          <w:sz w:val="28"/>
          <w:szCs w:val="28"/>
        </w:rPr>
        <w:t xml:space="preserve"> руб. или 99,2</w:t>
      </w:r>
      <w:r w:rsidR="0000188C" w:rsidRPr="00A31265">
        <w:rPr>
          <w:rFonts w:eastAsia="Times New Roman"/>
          <w:sz w:val="28"/>
          <w:szCs w:val="28"/>
        </w:rPr>
        <w:t>% уточненного плана:</w:t>
      </w:r>
    </w:p>
    <w:p w:rsidR="003E76A5" w:rsidRPr="003E76A5" w:rsidRDefault="003E76A5" w:rsidP="003E76A5">
      <w:pPr>
        <w:tabs>
          <w:tab w:val="left" w:pos="284"/>
        </w:tabs>
        <w:jc w:val="both"/>
        <w:rPr>
          <w:sz w:val="28"/>
          <w:szCs w:val="28"/>
        </w:rPr>
      </w:pPr>
      <w:r w:rsidRPr="003E76A5">
        <w:rPr>
          <w:sz w:val="28"/>
          <w:szCs w:val="28"/>
        </w:rPr>
        <w:t>-реконструкция ул.</w:t>
      </w:r>
      <w:r>
        <w:rPr>
          <w:sz w:val="28"/>
          <w:szCs w:val="28"/>
        </w:rPr>
        <w:t xml:space="preserve"> Ленина </w:t>
      </w:r>
      <w:r w:rsidRPr="003E76A5">
        <w:rPr>
          <w:sz w:val="28"/>
          <w:szCs w:val="28"/>
        </w:rPr>
        <w:t>(от ул.</w:t>
      </w:r>
      <w:r>
        <w:rPr>
          <w:sz w:val="28"/>
          <w:szCs w:val="28"/>
        </w:rPr>
        <w:t xml:space="preserve"> </w:t>
      </w:r>
      <w:r w:rsidRPr="003E76A5">
        <w:rPr>
          <w:sz w:val="28"/>
          <w:szCs w:val="28"/>
        </w:rPr>
        <w:t>Нартовская до ул.</w:t>
      </w:r>
      <w:r>
        <w:rPr>
          <w:sz w:val="28"/>
          <w:szCs w:val="28"/>
        </w:rPr>
        <w:t xml:space="preserve"> </w:t>
      </w:r>
      <w:r w:rsidRPr="003E76A5">
        <w:rPr>
          <w:sz w:val="28"/>
          <w:szCs w:val="28"/>
        </w:rPr>
        <w:t>Энгельса), ул.</w:t>
      </w:r>
      <w:r>
        <w:rPr>
          <w:sz w:val="28"/>
          <w:szCs w:val="28"/>
        </w:rPr>
        <w:t xml:space="preserve"> </w:t>
      </w:r>
      <w:r w:rsidRPr="003E76A5">
        <w:rPr>
          <w:sz w:val="28"/>
          <w:szCs w:val="28"/>
        </w:rPr>
        <w:t>Кооперативная (Джибилова до ул.</w:t>
      </w:r>
      <w:r>
        <w:rPr>
          <w:sz w:val="28"/>
          <w:szCs w:val="28"/>
        </w:rPr>
        <w:t xml:space="preserve"> </w:t>
      </w:r>
      <w:r w:rsidRPr="003E76A5">
        <w:rPr>
          <w:sz w:val="28"/>
          <w:szCs w:val="28"/>
        </w:rPr>
        <w:t>Победы) и ул.</w:t>
      </w:r>
      <w:r>
        <w:rPr>
          <w:sz w:val="28"/>
          <w:szCs w:val="28"/>
        </w:rPr>
        <w:t xml:space="preserve"> </w:t>
      </w:r>
      <w:r w:rsidRPr="003E76A5">
        <w:rPr>
          <w:sz w:val="28"/>
          <w:szCs w:val="28"/>
        </w:rPr>
        <w:t>Широкая (от ул.</w:t>
      </w:r>
      <w:r>
        <w:rPr>
          <w:sz w:val="28"/>
          <w:szCs w:val="28"/>
        </w:rPr>
        <w:t xml:space="preserve"> Победы до детского сада №8) -71</w:t>
      </w:r>
      <w:r w:rsidRPr="003E76A5">
        <w:rPr>
          <w:sz w:val="28"/>
          <w:szCs w:val="28"/>
        </w:rPr>
        <w:t>376,9 тыс.руб.,</w:t>
      </w:r>
    </w:p>
    <w:p w:rsidR="003E76A5" w:rsidRPr="003E76A5" w:rsidRDefault="003E76A5" w:rsidP="003E76A5">
      <w:pPr>
        <w:tabs>
          <w:tab w:val="left" w:pos="284"/>
        </w:tabs>
        <w:jc w:val="both"/>
        <w:rPr>
          <w:sz w:val="28"/>
          <w:szCs w:val="28"/>
        </w:rPr>
      </w:pPr>
      <w:r w:rsidRPr="003E76A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E76A5">
        <w:rPr>
          <w:sz w:val="28"/>
          <w:szCs w:val="28"/>
        </w:rPr>
        <w:t>ремонт дороги по ул.</w:t>
      </w:r>
      <w:r>
        <w:rPr>
          <w:sz w:val="28"/>
          <w:szCs w:val="28"/>
        </w:rPr>
        <w:t xml:space="preserve"> Ленина – 32</w:t>
      </w:r>
      <w:r w:rsidRPr="003E76A5">
        <w:rPr>
          <w:sz w:val="28"/>
          <w:szCs w:val="28"/>
        </w:rPr>
        <w:t>568,1 тыс.</w:t>
      </w:r>
      <w:r>
        <w:rPr>
          <w:sz w:val="28"/>
          <w:szCs w:val="28"/>
        </w:rPr>
        <w:t xml:space="preserve"> </w:t>
      </w:r>
      <w:r w:rsidRPr="003E76A5">
        <w:rPr>
          <w:sz w:val="28"/>
          <w:szCs w:val="28"/>
        </w:rPr>
        <w:t>руб;</w:t>
      </w:r>
    </w:p>
    <w:p w:rsidR="003E76A5" w:rsidRPr="003E76A5" w:rsidRDefault="003E76A5" w:rsidP="003E76A5">
      <w:pPr>
        <w:tabs>
          <w:tab w:val="left" w:pos="284"/>
        </w:tabs>
        <w:jc w:val="both"/>
        <w:rPr>
          <w:sz w:val="28"/>
          <w:szCs w:val="28"/>
        </w:rPr>
      </w:pPr>
      <w:r w:rsidRPr="003E76A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76A5">
        <w:rPr>
          <w:sz w:val="28"/>
          <w:szCs w:val="28"/>
        </w:rPr>
        <w:t xml:space="preserve"> ремонт дороги по ул.</w:t>
      </w:r>
      <w:r>
        <w:rPr>
          <w:sz w:val="28"/>
          <w:szCs w:val="28"/>
        </w:rPr>
        <w:t xml:space="preserve"> Пирогова – 11</w:t>
      </w:r>
      <w:r w:rsidRPr="003E76A5">
        <w:rPr>
          <w:sz w:val="28"/>
          <w:szCs w:val="28"/>
        </w:rPr>
        <w:t>418,7 тыс.</w:t>
      </w:r>
      <w:r>
        <w:rPr>
          <w:sz w:val="28"/>
          <w:szCs w:val="28"/>
        </w:rPr>
        <w:t xml:space="preserve"> </w:t>
      </w:r>
      <w:r w:rsidRPr="003E76A5">
        <w:rPr>
          <w:sz w:val="28"/>
          <w:szCs w:val="28"/>
        </w:rPr>
        <w:t>руб;</w:t>
      </w:r>
    </w:p>
    <w:p w:rsidR="003E76A5" w:rsidRPr="003E76A5" w:rsidRDefault="003E76A5" w:rsidP="003E76A5">
      <w:pPr>
        <w:tabs>
          <w:tab w:val="left" w:pos="284"/>
        </w:tabs>
        <w:jc w:val="both"/>
        <w:rPr>
          <w:sz w:val="28"/>
          <w:szCs w:val="28"/>
        </w:rPr>
      </w:pPr>
      <w:r w:rsidRPr="003E76A5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 </w:t>
      </w:r>
      <w:r w:rsidRPr="003E76A5">
        <w:rPr>
          <w:sz w:val="28"/>
          <w:szCs w:val="28"/>
        </w:rPr>
        <w:t>ремонт дороги по ул.</w:t>
      </w:r>
      <w:r>
        <w:rPr>
          <w:sz w:val="28"/>
          <w:szCs w:val="28"/>
        </w:rPr>
        <w:t xml:space="preserve"> Лермонтова – 8</w:t>
      </w:r>
      <w:r w:rsidRPr="003E76A5">
        <w:rPr>
          <w:sz w:val="28"/>
          <w:szCs w:val="28"/>
        </w:rPr>
        <w:t>590 тыс.руб.,</w:t>
      </w:r>
    </w:p>
    <w:p w:rsidR="003E76A5" w:rsidRPr="003E76A5" w:rsidRDefault="003E76A5" w:rsidP="003E76A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ямочный ремонт дорог – 4</w:t>
      </w:r>
      <w:r w:rsidRPr="003E76A5">
        <w:rPr>
          <w:sz w:val="28"/>
          <w:szCs w:val="28"/>
        </w:rPr>
        <w:t>999,6 тыс.</w:t>
      </w:r>
      <w:r>
        <w:rPr>
          <w:sz w:val="28"/>
          <w:szCs w:val="28"/>
        </w:rPr>
        <w:t xml:space="preserve"> </w:t>
      </w:r>
      <w:r w:rsidRPr="003E76A5">
        <w:rPr>
          <w:sz w:val="28"/>
          <w:szCs w:val="28"/>
        </w:rPr>
        <w:t>руб.,</w:t>
      </w:r>
    </w:p>
    <w:p w:rsidR="003E76A5" w:rsidRPr="003E76A5" w:rsidRDefault="003E76A5" w:rsidP="003E76A5">
      <w:pPr>
        <w:tabs>
          <w:tab w:val="left" w:pos="284"/>
        </w:tabs>
        <w:jc w:val="both"/>
        <w:rPr>
          <w:sz w:val="28"/>
          <w:szCs w:val="28"/>
        </w:rPr>
      </w:pPr>
      <w:r w:rsidRPr="003E76A5">
        <w:rPr>
          <w:sz w:val="28"/>
          <w:szCs w:val="28"/>
        </w:rPr>
        <w:t>-</w:t>
      </w:r>
      <w:r>
        <w:rPr>
          <w:sz w:val="28"/>
          <w:szCs w:val="28"/>
        </w:rPr>
        <w:t xml:space="preserve">  устройство дорожных знаков – 2</w:t>
      </w:r>
      <w:r w:rsidRPr="003E76A5">
        <w:rPr>
          <w:sz w:val="28"/>
          <w:szCs w:val="28"/>
        </w:rPr>
        <w:t>338 тыс.</w:t>
      </w:r>
      <w:r>
        <w:rPr>
          <w:sz w:val="28"/>
          <w:szCs w:val="28"/>
        </w:rPr>
        <w:t xml:space="preserve"> </w:t>
      </w:r>
      <w:r w:rsidRPr="003E76A5">
        <w:rPr>
          <w:sz w:val="28"/>
          <w:szCs w:val="28"/>
        </w:rPr>
        <w:t>руб.,</w:t>
      </w:r>
    </w:p>
    <w:p w:rsidR="003E76A5" w:rsidRPr="003E76A5" w:rsidRDefault="003E76A5" w:rsidP="003E76A5">
      <w:pPr>
        <w:tabs>
          <w:tab w:val="left" w:pos="284"/>
        </w:tabs>
        <w:jc w:val="both"/>
        <w:rPr>
          <w:sz w:val="28"/>
          <w:szCs w:val="28"/>
        </w:rPr>
      </w:pPr>
      <w:r w:rsidRPr="003E76A5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3E76A5">
        <w:rPr>
          <w:sz w:val="28"/>
          <w:szCs w:val="28"/>
        </w:rPr>
        <w:t>разработка проектно-сметной документации на ремонт дороги с.</w:t>
      </w:r>
      <w:r>
        <w:rPr>
          <w:sz w:val="28"/>
          <w:szCs w:val="28"/>
        </w:rPr>
        <w:t xml:space="preserve"> Батако – 3</w:t>
      </w:r>
      <w:r w:rsidRPr="003E76A5">
        <w:rPr>
          <w:sz w:val="28"/>
          <w:szCs w:val="28"/>
        </w:rPr>
        <w:t>420 тыс.</w:t>
      </w:r>
      <w:r>
        <w:rPr>
          <w:sz w:val="28"/>
          <w:szCs w:val="28"/>
        </w:rPr>
        <w:t xml:space="preserve"> </w:t>
      </w:r>
      <w:r w:rsidRPr="003E76A5">
        <w:rPr>
          <w:sz w:val="28"/>
          <w:szCs w:val="28"/>
        </w:rPr>
        <w:t>руб.,</w:t>
      </w:r>
    </w:p>
    <w:p w:rsidR="003E76A5" w:rsidRPr="003E76A5" w:rsidRDefault="003E76A5" w:rsidP="003E76A5">
      <w:pPr>
        <w:tabs>
          <w:tab w:val="left" w:pos="284"/>
        </w:tabs>
        <w:jc w:val="both"/>
        <w:rPr>
          <w:sz w:val="28"/>
          <w:szCs w:val="28"/>
        </w:rPr>
      </w:pPr>
      <w:r w:rsidRPr="003E76A5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3E76A5">
        <w:rPr>
          <w:sz w:val="28"/>
          <w:szCs w:val="28"/>
        </w:rPr>
        <w:t>нанесение горизонтальной разметки – 589,7 тыс.</w:t>
      </w:r>
      <w:r>
        <w:rPr>
          <w:sz w:val="28"/>
          <w:szCs w:val="28"/>
        </w:rPr>
        <w:t xml:space="preserve"> </w:t>
      </w:r>
      <w:r w:rsidRPr="003E76A5">
        <w:rPr>
          <w:sz w:val="28"/>
          <w:szCs w:val="28"/>
        </w:rPr>
        <w:t>руб.,</w:t>
      </w:r>
    </w:p>
    <w:p w:rsidR="003E76A5" w:rsidRPr="003E76A5" w:rsidRDefault="003E76A5" w:rsidP="003E76A5">
      <w:pPr>
        <w:tabs>
          <w:tab w:val="left" w:pos="284"/>
        </w:tabs>
        <w:jc w:val="both"/>
        <w:rPr>
          <w:sz w:val="28"/>
          <w:szCs w:val="28"/>
        </w:rPr>
      </w:pPr>
      <w:r w:rsidRPr="003E76A5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3E76A5">
        <w:rPr>
          <w:sz w:val="28"/>
          <w:szCs w:val="28"/>
        </w:rPr>
        <w:t>кредиторская задолженность – 2096 тыс.</w:t>
      </w:r>
      <w:r>
        <w:rPr>
          <w:sz w:val="28"/>
          <w:szCs w:val="28"/>
        </w:rPr>
        <w:t xml:space="preserve"> </w:t>
      </w:r>
      <w:r w:rsidRPr="003E76A5">
        <w:rPr>
          <w:sz w:val="28"/>
          <w:szCs w:val="28"/>
        </w:rPr>
        <w:t>руб.,</w:t>
      </w:r>
    </w:p>
    <w:p w:rsidR="003E76A5" w:rsidRPr="003E76A5" w:rsidRDefault="003E76A5" w:rsidP="003E76A5">
      <w:pPr>
        <w:tabs>
          <w:tab w:val="left" w:pos="284"/>
        </w:tabs>
        <w:jc w:val="both"/>
        <w:rPr>
          <w:sz w:val="28"/>
          <w:szCs w:val="28"/>
        </w:rPr>
      </w:pPr>
      <w:r w:rsidRPr="003E76A5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3E76A5">
        <w:rPr>
          <w:sz w:val="28"/>
          <w:szCs w:val="28"/>
        </w:rPr>
        <w:t xml:space="preserve">прочие расходы – </w:t>
      </w:r>
      <w:r>
        <w:rPr>
          <w:sz w:val="28"/>
          <w:szCs w:val="28"/>
        </w:rPr>
        <w:t>13</w:t>
      </w:r>
      <w:r w:rsidRPr="003E76A5">
        <w:rPr>
          <w:sz w:val="28"/>
          <w:szCs w:val="28"/>
        </w:rPr>
        <w:t>070,2 тыс.</w:t>
      </w:r>
      <w:r>
        <w:rPr>
          <w:sz w:val="28"/>
          <w:szCs w:val="28"/>
        </w:rPr>
        <w:t xml:space="preserve"> </w:t>
      </w:r>
      <w:r w:rsidRPr="003E76A5">
        <w:rPr>
          <w:sz w:val="28"/>
          <w:szCs w:val="28"/>
        </w:rPr>
        <w:t>руб.</w:t>
      </w:r>
    </w:p>
    <w:p w:rsidR="003E76A5" w:rsidRPr="000F1CDC" w:rsidRDefault="003E76A5" w:rsidP="003E76A5">
      <w:pPr>
        <w:jc w:val="both"/>
      </w:pPr>
    </w:p>
    <w:p w:rsidR="00442283" w:rsidRDefault="0000188C" w:rsidP="00442283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A31265">
        <w:rPr>
          <w:rFonts w:eastAsia="Times New Roman"/>
          <w:sz w:val="28"/>
          <w:szCs w:val="28"/>
        </w:rPr>
        <w:t xml:space="preserve">     По сравнению с соответствующим периодом прошлого года расходы за счет дорожного фонда  увеличились на </w:t>
      </w:r>
      <w:r w:rsidR="003E76A5">
        <w:rPr>
          <w:rFonts w:eastAsia="Times New Roman"/>
          <w:sz w:val="28"/>
          <w:szCs w:val="28"/>
        </w:rPr>
        <w:t>25858,6</w:t>
      </w:r>
      <w:r w:rsidRPr="00A31265">
        <w:rPr>
          <w:rFonts w:eastAsia="Times New Roman"/>
          <w:sz w:val="28"/>
          <w:szCs w:val="28"/>
        </w:rPr>
        <w:t xml:space="preserve"> тыс.</w:t>
      </w:r>
      <w:r w:rsidR="003E76A5">
        <w:rPr>
          <w:rFonts w:eastAsia="Times New Roman"/>
          <w:sz w:val="28"/>
          <w:szCs w:val="28"/>
        </w:rPr>
        <w:t xml:space="preserve"> </w:t>
      </w:r>
      <w:r w:rsidRPr="00A31265">
        <w:rPr>
          <w:rFonts w:eastAsia="Times New Roman"/>
          <w:sz w:val="28"/>
          <w:szCs w:val="28"/>
        </w:rPr>
        <w:t>руб.</w:t>
      </w:r>
    </w:p>
    <w:p w:rsidR="0000188C" w:rsidRPr="00A31265" w:rsidRDefault="0000188C" w:rsidP="00442283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A31265">
        <w:rPr>
          <w:rFonts w:eastAsia="Times New Roman"/>
          <w:sz w:val="28"/>
          <w:szCs w:val="28"/>
        </w:rPr>
        <w:t xml:space="preserve">  </w:t>
      </w:r>
      <w:r w:rsidR="00442283">
        <w:rPr>
          <w:rFonts w:eastAsia="Times New Roman"/>
          <w:sz w:val="28"/>
          <w:szCs w:val="28"/>
        </w:rPr>
        <w:tab/>
      </w:r>
    </w:p>
    <w:p w:rsidR="0000188C" w:rsidRPr="000425E5" w:rsidRDefault="00095856" w:rsidP="000425E5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A31265">
        <w:rPr>
          <w:rFonts w:eastAsia="Times New Roman"/>
          <w:sz w:val="28"/>
          <w:szCs w:val="28"/>
        </w:rPr>
        <w:t xml:space="preserve">     </w:t>
      </w:r>
      <w:r w:rsidR="0000188C" w:rsidRPr="00A31265">
        <w:rPr>
          <w:rFonts w:eastAsia="Times New Roman"/>
          <w:sz w:val="28"/>
          <w:szCs w:val="28"/>
        </w:rPr>
        <w:t xml:space="preserve">Израсходовано на изготовление технических планов и кадастровых паспортов по объектам муниципальной собственности – </w:t>
      </w:r>
      <w:r w:rsidR="003E76A5">
        <w:rPr>
          <w:rFonts w:eastAsia="Times New Roman"/>
          <w:sz w:val="28"/>
          <w:szCs w:val="28"/>
        </w:rPr>
        <w:t>301,3</w:t>
      </w:r>
      <w:r w:rsidR="0000188C" w:rsidRPr="00A31265">
        <w:rPr>
          <w:rFonts w:eastAsia="Times New Roman"/>
          <w:sz w:val="28"/>
          <w:szCs w:val="28"/>
        </w:rPr>
        <w:t xml:space="preserve"> тыс.</w:t>
      </w:r>
      <w:r w:rsidR="003E76A5">
        <w:rPr>
          <w:rFonts w:eastAsia="Times New Roman"/>
          <w:sz w:val="28"/>
          <w:szCs w:val="28"/>
        </w:rPr>
        <w:t xml:space="preserve"> </w:t>
      </w:r>
      <w:r w:rsidR="0000188C" w:rsidRPr="00A31265">
        <w:rPr>
          <w:rFonts w:eastAsia="Times New Roman"/>
          <w:sz w:val="28"/>
          <w:szCs w:val="28"/>
        </w:rPr>
        <w:t>руб., мероприятия по землеустройству и землепользованию -</w:t>
      </w:r>
      <w:r w:rsidR="003E76A5">
        <w:rPr>
          <w:rFonts w:eastAsia="Times New Roman"/>
          <w:sz w:val="28"/>
          <w:szCs w:val="28"/>
        </w:rPr>
        <w:t xml:space="preserve"> 95</w:t>
      </w:r>
      <w:r w:rsidR="0000188C" w:rsidRPr="00A31265">
        <w:rPr>
          <w:rFonts w:eastAsia="Times New Roman"/>
          <w:sz w:val="28"/>
          <w:szCs w:val="28"/>
        </w:rPr>
        <w:t xml:space="preserve"> тыс.</w:t>
      </w:r>
      <w:r w:rsidR="003E76A5">
        <w:rPr>
          <w:rFonts w:eastAsia="Times New Roman"/>
          <w:sz w:val="28"/>
          <w:szCs w:val="28"/>
        </w:rPr>
        <w:t xml:space="preserve"> </w:t>
      </w:r>
      <w:r w:rsidR="0000188C" w:rsidRPr="00A31265">
        <w:rPr>
          <w:rFonts w:eastAsia="Times New Roman"/>
          <w:sz w:val="28"/>
          <w:szCs w:val="28"/>
        </w:rPr>
        <w:t>руб.</w:t>
      </w:r>
      <w:r w:rsidRPr="00A31265">
        <w:rPr>
          <w:rFonts w:eastAsia="Times New Roman"/>
          <w:sz w:val="28"/>
          <w:szCs w:val="28"/>
        </w:rPr>
        <w:t xml:space="preserve">   </w:t>
      </w:r>
    </w:p>
    <w:p w:rsidR="0063502D" w:rsidRPr="00A31265" w:rsidRDefault="0063502D" w:rsidP="005F22D9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63502D" w:rsidRDefault="0063502D" w:rsidP="00B5104E">
      <w:pPr>
        <w:pStyle w:val="a8"/>
        <w:spacing w:line="240" w:lineRule="auto"/>
        <w:jc w:val="left"/>
        <w:rPr>
          <w:bCs/>
          <w:i/>
          <w:iCs/>
          <w:szCs w:val="28"/>
          <w:u w:val="none"/>
        </w:rPr>
      </w:pPr>
      <w:r w:rsidRPr="00A31265">
        <w:rPr>
          <w:b w:val="0"/>
          <w:szCs w:val="28"/>
          <w:u w:val="none"/>
        </w:rPr>
        <w:t xml:space="preserve">           </w:t>
      </w:r>
      <w:r w:rsidRPr="00A31265">
        <w:rPr>
          <w:i/>
          <w:szCs w:val="28"/>
          <w:u w:val="none"/>
        </w:rPr>
        <w:t xml:space="preserve">Раздел 0500 </w:t>
      </w:r>
      <w:r w:rsidRPr="00A31265">
        <w:rPr>
          <w:bCs/>
          <w:i/>
          <w:iCs/>
          <w:szCs w:val="28"/>
          <w:u w:val="none"/>
        </w:rPr>
        <w:t>«Жилищно-коммунальное хозяйство»</w:t>
      </w:r>
    </w:p>
    <w:p w:rsidR="00DC2790" w:rsidRPr="00442283" w:rsidRDefault="00442283" w:rsidP="0074136E">
      <w:pPr>
        <w:spacing w:line="276" w:lineRule="auto"/>
        <w:ind w:firstLine="708"/>
        <w:jc w:val="right"/>
        <w:rPr>
          <w:sz w:val="18"/>
          <w:szCs w:val="18"/>
        </w:rPr>
      </w:pPr>
      <w:r>
        <w:rPr>
          <w:i/>
        </w:rPr>
        <w:t xml:space="preserve">        </w:t>
      </w:r>
      <w:r w:rsidR="008D3AF6" w:rsidRPr="000610B3">
        <w:rPr>
          <w:i/>
        </w:rPr>
        <w:t xml:space="preserve"> </w:t>
      </w:r>
      <w:r w:rsidR="00DD1ADE" w:rsidRPr="00442283">
        <w:rPr>
          <w:sz w:val="18"/>
          <w:szCs w:val="18"/>
        </w:rPr>
        <w:t>(тыс.руб.)</w:t>
      </w:r>
    </w:p>
    <w:tbl>
      <w:tblPr>
        <w:tblW w:w="10632" w:type="dxa"/>
        <w:tblInd w:w="-459" w:type="dxa"/>
        <w:tblLayout w:type="fixed"/>
        <w:tblLook w:val="04A0"/>
      </w:tblPr>
      <w:tblGrid>
        <w:gridCol w:w="1418"/>
        <w:gridCol w:w="3118"/>
        <w:gridCol w:w="1418"/>
        <w:gridCol w:w="1134"/>
        <w:gridCol w:w="1134"/>
        <w:gridCol w:w="1134"/>
        <w:gridCol w:w="1276"/>
      </w:tblGrid>
      <w:tr w:rsidR="00442283" w:rsidRPr="00095856" w:rsidTr="000610B3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3" w:rsidRDefault="00442283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42283" w:rsidRPr="00100E13" w:rsidRDefault="00442283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Код БК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3" w:rsidRDefault="00442283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42283" w:rsidRPr="00100E13" w:rsidRDefault="00442283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3" w:rsidRDefault="00442283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42283" w:rsidRPr="00100E13" w:rsidRDefault="00442283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Исполнение за 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3" w:rsidRDefault="00442283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42283" w:rsidRPr="00100E13" w:rsidRDefault="00442283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Уточненный план на 202</w:t>
            </w:r>
            <w:r w:rsidRPr="00100E13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100E13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3" w:rsidRDefault="00442283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42283" w:rsidRPr="00100E13" w:rsidRDefault="00442283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Исполнение за 202</w:t>
            </w:r>
            <w:r w:rsidRPr="00100E13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100E13">
              <w:rPr>
                <w:b/>
                <w:bCs/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3" w:rsidRDefault="00442283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42283" w:rsidRPr="00100E13" w:rsidRDefault="00442283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% исполн. к плану на 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3" w:rsidRPr="00100E13" w:rsidRDefault="00442283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% исполн.</w:t>
            </w:r>
          </w:p>
          <w:p w:rsidR="00442283" w:rsidRPr="00100E13" w:rsidRDefault="00442283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2020г. к исполнению за 2021г.</w:t>
            </w:r>
          </w:p>
        </w:tc>
      </w:tr>
      <w:tr w:rsidR="007832FA" w:rsidRPr="00095856" w:rsidTr="000610B3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E4F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>Ж К 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112 973,1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202 665,0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135 229,1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66,7%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119,7%</w:t>
            </w:r>
          </w:p>
        </w:tc>
      </w:tr>
      <w:tr w:rsidR="007832FA" w:rsidRPr="0009585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E4F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30 362,0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138 925,2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71 802,1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51,7%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236,5%</w:t>
            </w:r>
          </w:p>
        </w:tc>
      </w:tr>
      <w:tr w:rsidR="007832FA" w:rsidRPr="0009585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реформирования жилищно-коммунального хозяйства (программа 2020 года)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14 931,2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32 693,7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32 693,7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219,0%</w:t>
            </w:r>
          </w:p>
        </w:tc>
      </w:tr>
      <w:tr w:rsidR="007832FA" w:rsidRPr="0009585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реформирования жилищно-коммунального хозяйства (программа 2021 года)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20 032,9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20 032,9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32FA" w:rsidRPr="00095856" w:rsidTr="000610B3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реформирования жилищно-коммунального хозяйства (программа 2022 года)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62 646,0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32FA" w:rsidRPr="00095856" w:rsidTr="000610B3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 xml:space="preserve">Обеспечение мероприятий по переселению граждан из аварийного жилищного фонда за </w:t>
            </w:r>
            <w:r w:rsidRPr="00391E4F">
              <w:rPr>
                <w:i/>
                <w:iCs/>
                <w:color w:val="000000"/>
              </w:rPr>
              <w:lastRenderedPageBreak/>
              <w:t>счет средств республиканского бюджета (программа 2020 года)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lastRenderedPageBreak/>
              <w:t>2 228,1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4 878,8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4 878,8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219,0%</w:t>
            </w:r>
          </w:p>
        </w:tc>
      </w:tr>
      <w:tr w:rsidR="007832FA" w:rsidRPr="00095856" w:rsidTr="000610B3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lastRenderedPageBreak/>
              <w:t>310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 за счет средств республиканского бюджета (программа 2021 года)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705,1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705,1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32FA" w:rsidRPr="00095856" w:rsidTr="000610B3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  за счет средств местного бюджета (программа 2020 года)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2 233,0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8 305,1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8 305,1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371,9%</w:t>
            </w:r>
          </w:p>
        </w:tc>
      </w:tr>
      <w:tr w:rsidR="007832FA" w:rsidRPr="00095856" w:rsidTr="000610B3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  за счет средств местного бюджета (программа 2021 года)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2 779,8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2 779,8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32FA" w:rsidRPr="00095856" w:rsidTr="000610B3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  за счет средств местного бюджета (программа 2022года)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2 114,8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32FA" w:rsidRPr="00095856" w:rsidTr="000610B3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реформирования жилищно-коммунального хозяйства (программа 2021 года)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8 585,5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32FA" w:rsidRPr="00095856" w:rsidTr="000610B3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 xml:space="preserve">Выкуп жилого помещения по обеспечению мероприятий по переселению граждан из аварийного жилищного фонда за счет средств местного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2 290,0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32FA" w:rsidRPr="00095856" w:rsidTr="000610B3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1E4F">
              <w:rPr>
                <w:i/>
                <w:iCs/>
                <w:color w:val="000000"/>
                <w:sz w:val="18"/>
                <w:szCs w:val="18"/>
              </w:rPr>
              <w:t>Выполнение мероприятий по переселению граждан из аварийного жилищного фонда по этапу 2015 года в части оплаты выкупной цены квартир для двух семей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3 580,0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1 218,0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34,0%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32FA" w:rsidRPr="0009585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Изготовление тех.</w:t>
            </w:r>
            <w:r w:rsidR="00E014C6">
              <w:rPr>
                <w:i/>
                <w:iCs/>
                <w:color w:val="000000"/>
              </w:rPr>
              <w:t xml:space="preserve"> </w:t>
            </w:r>
            <w:r w:rsidRPr="00391E4F">
              <w:rPr>
                <w:i/>
                <w:iCs/>
                <w:color w:val="000000"/>
              </w:rPr>
              <w:t>паспортов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32FA" w:rsidRPr="00095856" w:rsidTr="00E014C6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Демонтаж  зданий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1 188,7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32FA" w:rsidRPr="00095856" w:rsidTr="000610B3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32FA" w:rsidRPr="00095856" w:rsidTr="00E014C6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E4F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53 518,5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26 385,5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26 072,7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98,8%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48,7%</w:t>
            </w:r>
          </w:p>
        </w:tc>
      </w:tr>
      <w:tr w:rsidR="007832FA" w:rsidRPr="00095856" w:rsidTr="000610B3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 xml:space="preserve">Проектно-сметная документация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3 406,6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8 307,5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8 224,3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99,0%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241,4%</w:t>
            </w:r>
          </w:p>
        </w:tc>
      </w:tr>
      <w:tr w:rsidR="007832FA" w:rsidRPr="0009585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32FA" w:rsidRPr="00095856" w:rsidTr="000610B3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90,2%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32FA" w:rsidRPr="0009585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Приобретение транспортных средств в лизинг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4 080,9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32FA" w:rsidRPr="00095856" w:rsidTr="000610B3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Техобслуживание экскаватора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32FA" w:rsidRPr="0009585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Реконструкция водопроводных сетей  с.</w:t>
            </w:r>
            <w:r>
              <w:rPr>
                <w:i/>
                <w:iCs/>
                <w:color w:val="000000"/>
              </w:rPr>
              <w:t xml:space="preserve"> </w:t>
            </w:r>
            <w:r w:rsidRPr="00391E4F">
              <w:rPr>
                <w:i/>
                <w:iCs/>
                <w:color w:val="000000"/>
              </w:rPr>
              <w:t>Ольгинское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43 884,4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32FA" w:rsidRPr="0009585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 xml:space="preserve">-за счет федерального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40 771,6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32FA" w:rsidRPr="0009585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-за счет республиканского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3 068,8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32FA" w:rsidRPr="0009585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-за счет местного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32FA" w:rsidRPr="00095856" w:rsidTr="0060174E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Водоотведение по ул.</w:t>
            </w:r>
            <w:r w:rsidR="000866DF">
              <w:rPr>
                <w:i/>
                <w:iCs/>
                <w:color w:val="000000"/>
              </w:rPr>
              <w:t xml:space="preserve"> </w:t>
            </w:r>
            <w:r w:rsidRPr="00391E4F">
              <w:rPr>
                <w:i/>
                <w:iCs/>
                <w:color w:val="000000"/>
              </w:rPr>
              <w:t>Революции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32FA" w:rsidRPr="0009585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Водоотведение, водоснабжение многоквартирного дома по ул.</w:t>
            </w:r>
            <w:r>
              <w:rPr>
                <w:i/>
                <w:iCs/>
                <w:color w:val="000000"/>
              </w:rPr>
              <w:t xml:space="preserve"> </w:t>
            </w:r>
            <w:r w:rsidRPr="00391E4F">
              <w:rPr>
                <w:i/>
                <w:iCs/>
                <w:color w:val="000000"/>
              </w:rPr>
              <w:t>Фриева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32FA" w:rsidRPr="0009585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Ремонт системы водоснабжения по</w:t>
            </w:r>
            <w:r>
              <w:rPr>
                <w:i/>
                <w:iCs/>
                <w:color w:val="000000"/>
              </w:rPr>
              <w:t xml:space="preserve"> </w:t>
            </w:r>
            <w:r w:rsidRPr="00391E4F">
              <w:rPr>
                <w:i/>
                <w:iCs/>
                <w:color w:val="000000"/>
              </w:rPr>
              <w:t>ул.</w:t>
            </w:r>
            <w:r>
              <w:rPr>
                <w:i/>
                <w:iCs/>
                <w:color w:val="000000"/>
              </w:rPr>
              <w:t xml:space="preserve"> </w:t>
            </w:r>
            <w:r w:rsidRPr="00391E4F">
              <w:rPr>
                <w:i/>
                <w:iCs/>
                <w:color w:val="000000"/>
              </w:rPr>
              <w:t>Зильгинская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477,9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32FA" w:rsidRPr="0009585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Ремонт водопроводных труб в с.</w:t>
            </w:r>
            <w:r>
              <w:rPr>
                <w:i/>
                <w:iCs/>
                <w:color w:val="000000"/>
              </w:rPr>
              <w:t xml:space="preserve"> </w:t>
            </w:r>
            <w:r w:rsidRPr="00391E4F">
              <w:rPr>
                <w:i/>
                <w:iCs/>
                <w:color w:val="000000"/>
              </w:rPr>
              <w:t>Цалык, Заманкул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17 170,0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16 940,9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98,7%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32FA" w:rsidRPr="0009585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Уставной фонд МУП</w:t>
            </w:r>
            <w:r>
              <w:rPr>
                <w:i/>
                <w:iCs/>
                <w:color w:val="000000"/>
              </w:rPr>
              <w:t xml:space="preserve"> </w:t>
            </w:r>
            <w:r w:rsidRPr="00391E4F">
              <w:rPr>
                <w:i/>
                <w:iCs/>
                <w:color w:val="000000"/>
              </w:rPr>
              <w:t>"Правобережные тепловые сети"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32FA" w:rsidRPr="0009585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МУП   "Водоканал</w:t>
            </w:r>
            <w:r>
              <w:rPr>
                <w:i/>
                <w:iCs/>
                <w:color w:val="000000"/>
              </w:rPr>
              <w:t xml:space="preserve"> </w:t>
            </w:r>
            <w:r w:rsidRPr="00391E4F">
              <w:rPr>
                <w:i/>
                <w:iCs/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 xml:space="preserve"> </w:t>
            </w:r>
            <w:r w:rsidRPr="00391E4F">
              <w:rPr>
                <w:i/>
                <w:iCs/>
                <w:color w:val="000000"/>
              </w:rPr>
              <w:t>очистные сооружения Правобережного района" субсидия в целях возмещения недополученных доходов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32FA" w:rsidRPr="0009585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E4F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 xml:space="preserve">БЛАГОУСТРОЙСТВО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29 092,6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37 354,3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37 354,3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128,4%</w:t>
            </w:r>
          </w:p>
        </w:tc>
      </w:tr>
      <w:tr w:rsidR="007832FA" w:rsidRPr="0009585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Устройство баннера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32FA" w:rsidRPr="0009585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Муниципальная программа "Формирование современной городской среды на 2020-2022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13 164,7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16 488,4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16 488,4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125,2%</w:t>
            </w:r>
          </w:p>
        </w:tc>
      </w:tr>
      <w:tr w:rsidR="007832FA" w:rsidRPr="0009585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 xml:space="preserve">-за счет федерального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12 028,2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14 838,5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14 838,5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123,4%</w:t>
            </w:r>
          </w:p>
        </w:tc>
      </w:tr>
      <w:tr w:rsidR="007832FA" w:rsidRPr="0009585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-за счет республиканского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149,9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149,9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123,4%</w:t>
            </w:r>
          </w:p>
        </w:tc>
      </w:tr>
      <w:tr w:rsidR="007832FA" w:rsidRPr="0009585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-за счет местного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1 015,0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147,8%</w:t>
            </w:r>
          </w:p>
        </w:tc>
      </w:tr>
      <w:tr w:rsidR="007832FA" w:rsidRPr="0009585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right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Благоустройство сельских территорий  (ремонт уличного освещения в с.с.</w:t>
            </w:r>
            <w:r>
              <w:rPr>
                <w:i/>
                <w:iCs/>
                <w:color w:val="000000"/>
              </w:rPr>
              <w:t xml:space="preserve"> </w:t>
            </w:r>
            <w:r w:rsidRPr="00391E4F">
              <w:rPr>
                <w:i/>
                <w:iCs/>
                <w:color w:val="000000"/>
              </w:rPr>
              <w:t>Брут, Зильги, Хумалаг, Н.</w:t>
            </w:r>
            <w:r>
              <w:rPr>
                <w:i/>
                <w:iCs/>
                <w:color w:val="000000"/>
              </w:rPr>
              <w:t xml:space="preserve"> </w:t>
            </w:r>
            <w:r w:rsidRPr="00391E4F">
              <w:rPr>
                <w:i/>
                <w:iCs/>
                <w:color w:val="000000"/>
              </w:rPr>
              <w:t>Батако, Фарн, Цалык, Заманкул)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12 214,3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20 571,4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20 571,4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</w:rPr>
            </w:pPr>
          </w:p>
        </w:tc>
      </w:tr>
      <w:tr w:rsidR="007832FA" w:rsidRPr="0009585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right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 xml:space="preserve">-за счет федерального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8 835,0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15 840,0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15 840,0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</w:rPr>
            </w:pPr>
          </w:p>
        </w:tc>
      </w:tr>
      <w:tr w:rsidR="007832FA" w:rsidRPr="0009585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-за счет республиканского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32FA" w:rsidRPr="0009585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-за счет местного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</w:rPr>
            </w:pPr>
            <w:r w:rsidRPr="00391E4F">
              <w:rPr>
                <w:color w:val="000000"/>
              </w:rPr>
              <w:t>2 714,3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4 571,4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4 571,4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32FA" w:rsidRPr="0009585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Иные межбюджетные трансферты Бесланскому городскому поселению на реализацию муниципальной программы "Формирование современной городской среды на 2020 год"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2 350,3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32FA" w:rsidRPr="00095856" w:rsidTr="00E014C6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 xml:space="preserve">-за счет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2 326,8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32FA" w:rsidRPr="0009585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-за счет республиканского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32FA" w:rsidRPr="00095856" w:rsidTr="007832FA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Дополнительные средства на формирование современной городской среды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1 115,9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32FA" w:rsidRPr="0009585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Дополнительные средства на комплексное развитие сельских территорий Правобережного района (с.</w:t>
            </w:r>
            <w:r>
              <w:rPr>
                <w:i/>
                <w:iCs/>
                <w:color w:val="000000"/>
              </w:rPr>
              <w:t xml:space="preserve"> </w:t>
            </w:r>
            <w:r w:rsidRPr="00391E4F">
              <w:rPr>
                <w:i/>
                <w:iCs/>
                <w:color w:val="000000"/>
              </w:rPr>
              <w:t>Хумалаг, с.</w:t>
            </w:r>
            <w:r>
              <w:rPr>
                <w:i/>
                <w:iCs/>
                <w:color w:val="000000"/>
              </w:rPr>
              <w:t xml:space="preserve">  </w:t>
            </w:r>
            <w:r w:rsidRPr="00391E4F">
              <w:rPr>
                <w:i/>
                <w:iCs/>
                <w:color w:val="000000"/>
              </w:rPr>
              <w:t>Н.</w:t>
            </w:r>
            <w:r>
              <w:rPr>
                <w:i/>
                <w:iCs/>
                <w:color w:val="000000"/>
              </w:rPr>
              <w:t xml:space="preserve"> </w:t>
            </w:r>
            <w:r w:rsidRPr="00391E4F">
              <w:rPr>
                <w:i/>
                <w:iCs/>
                <w:color w:val="000000"/>
              </w:rPr>
              <w:t>Батако, с.</w:t>
            </w:r>
            <w:r>
              <w:rPr>
                <w:i/>
                <w:iCs/>
                <w:color w:val="000000"/>
              </w:rPr>
              <w:t xml:space="preserve"> </w:t>
            </w:r>
            <w:r w:rsidRPr="00391E4F">
              <w:rPr>
                <w:i/>
                <w:iCs/>
                <w:color w:val="000000"/>
              </w:rPr>
              <w:t>Ольгинское, с.</w:t>
            </w:r>
            <w:r>
              <w:rPr>
                <w:i/>
                <w:iCs/>
                <w:color w:val="000000"/>
              </w:rPr>
              <w:t xml:space="preserve"> </w:t>
            </w:r>
            <w:r w:rsidRPr="00391E4F">
              <w:rPr>
                <w:i/>
                <w:iCs/>
                <w:color w:val="000000"/>
              </w:rPr>
              <w:t>Цалык)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</w:rPr>
            </w:pPr>
            <w:r w:rsidRPr="00391E4F">
              <w:rPr>
                <w:color w:val="000000"/>
              </w:rPr>
              <w:t>200,9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32FA" w:rsidRPr="0009585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7832FA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FA" w:rsidRPr="00391E4F" w:rsidRDefault="007832FA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E76A5" w:rsidRPr="003E76A5" w:rsidRDefault="004B0A07" w:rsidP="004B0A07">
      <w:pPr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    </w:t>
      </w:r>
      <w:r w:rsidR="003E76A5" w:rsidRPr="003E76A5">
        <w:rPr>
          <w:sz w:val="28"/>
          <w:szCs w:val="28"/>
        </w:rPr>
        <w:t xml:space="preserve">На  </w:t>
      </w:r>
      <w:r w:rsidR="003E76A5" w:rsidRPr="003E76A5">
        <w:rPr>
          <w:b/>
          <w:sz w:val="28"/>
          <w:szCs w:val="28"/>
        </w:rPr>
        <w:t>финансирование   жилищно-коммунального  хозяйства</w:t>
      </w:r>
      <w:r w:rsidR="003E76A5" w:rsidRPr="003E76A5">
        <w:rPr>
          <w:sz w:val="28"/>
          <w:szCs w:val="28"/>
        </w:rPr>
        <w:t xml:space="preserve">   </w:t>
      </w:r>
      <w:r w:rsidR="003172B1">
        <w:rPr>
          <w:sz w:val="28"/>
          <w:szCs w:val="28"/>
        </w:rPr>
        <w:t>израсходовано 135</w:t>
      </w:r>
      <w:r w:rsidR="003E76A5" w:rsidRPr="003E76A5">
        <w:rPr>
          <w:sz w:val="28"/>
          <w:szCs w:val="28"/>
        </w:rPr>
        <w:t xml:space="preserve">229,1  тыс. руб. или 66,7 % от  уточненного годового плана, в том числе </w:t>
      </w:r>
      <w:proofErr w:type="gramStart"/>
      <w:r w:rsidR="003E76A5" w:rsidRPr="003E76A5">
        <w:rPr>
          <w:sz w:val="28"/>
          <w:szCs w:val="28"/>
        </w:rPr>
        <w:t>на</w:t>
      </w:r>
      <w:proofErr w:type="gramEnd"/>
      <w:r w:rsidR="003E76A5" w:rsidRPr="003E76A5">
        <w:rPr>
          <w:sz w:val="28"/>
          <w:szCs w:val="28"/>
        </w:rPr>
        <w:t>:</w:t>
      </w:r>
    </w:p>
    <w:p w:rsidR="003E76A5" w:rsidRPr="003E76A5" w:rsidRDefault="003E76A5" w:rsidP="003E76A5">
      <w:pPr>
        <w:tabs>
          <w:tab w:val="left" w:pos="284"/>
          <w:tab w:val="left" w:pos="567"/>
        </w:tabs>
        <w:spacing w:after="120"/>
        <w:contextualSpacing/>
        <w:jc w:val="both"/>
        <w:rPr>
          <w:sz w:val="28"/>
          <w:szCs w:val="28"/>
        </w:rPr>
      </w:pPr>
      <w:r w:rsidRPr="003E76A5">
        <w:rPr>
          <w:sz w:val="28"/>
          <w:szCs w:val="28"/>
        </w:rPr>
        <w:lastRenderedPageBreak/>
        <w:tab/>
      </w:r>
      <w:r w:rsidRPr="003E76A5">
        <w:rPr>
          <w:sz w:val="28"/>
          <w:szCs w:val="28"/>
        </w:rPr>
        <w:tab/>
        <w:t xml:space="preserve"> 1) обеспечение мероприятий по переселению граждан из аварийного жилищного фонда  -  за 50 квартир, в которые  будут отселены жильцы  аварийных многоквартирных домов в г. Беслан по ул. Гагарина 12,16,1</w:t>
      </w:r>
      <w:r w:rsidR="001128CF">
        <w:rPr>
          <w:sz w:val="28"/>
          <w:szCs w:val="28"/>
        </w:rPr>
        <w:t xml:space="preserve">8,22,10,32 </w:t>
      </w:r>
      <w:r w:rsidR="004B0A07">
        <w:rPr>
          <w:sz w:val="28"/>
          <w:szCs w:val="28"/>
        </w:rPr>
        <w:t>-</w:t>
      </w:r>
      <w:r w:rsidR="001128CF">
        <w:rPr>
          <w:sz w:val="28"/>
          <w:szCs w:val="28"/>
        </w:rPr>
        <w:t xml:space="preserve"> </w:t>
      </w:r>
      <w:r w:rsidR="004B0A07">
        <w:rPr>
          <w:sz w:val="28"/>
          <w:szCs w:val="28"/>
        </w:rPr>
        <w:t>69395,4 тыс.руб.</w:t>
      </w:r>
      <w:r w:rsidRPr="003E76A5">
        <w:rPr>
          <w:sz w:val="28"/>
          <w:szCs w:val="28"/>
        </w:rPr>
        <w:t>, в т.ч.</w:t>
      </w:r>
      <w:r w:rsidR="004B0A07">
        <w:rPr>
          <w:sz w:val="28"/>
          <w:szCs w:val="28"/>
        </w:rPr>
        <w:t xml:space="preserve"> </w:t>
      </w:r>
      <w:r w:rsidRPr="003E76A5">
        <w:rPr>
          <w:sz w:val="28"/>
          <w:szCs w:val="28"/>
        </w:rPr>
        <w:t>за счет средств Фонда содействия реформирования жилищ</w:t>
      </w:r>
      <w:r w:rsidR="004B0A07">
        <w:rPr>
          <w:sz w:val="28"/>
          <w:szCs w:val="28"/>
        </w:rPr>
        <w:t>но - коммунального хозяйства – 52</w:t>
      </w:r>
      <w:r w:rsidRPr="003E76A5">
        <w:rPr>
          <w:sz w:val="28"/>
          <w:szCs w:val="28"/>
        </w:rPr>
        <w:t>726,6</w:t>
      </w:r>
      <w:r w:rsidR="004B0A07">
        <w:rPr>
          <w:sz w:val="28"/>
          <w:szCs w:val="28"/>
        </w:rPr>
        <w:t xml:space="preserve"> </w:t>
      </w:r>
      <w:r w:rsidRPr="003E76A5">
        <w:rPr>
          <w:sz w:val="28"/>
          <w:szCs w:val="28"/>
        </w:rPr>
        <w:t>тыс.</w:t>
      </w:r>
      <w:r w:rsidR="004B0A07">
        <w:rPr>
          <w:sz w:val="28"/>
          <w:szCs w:val="28"/>
        </w:rPr>
        <w:t xml:space="preserve"> </w:t>
      </w:r>
      <w:r w:rsidRPr="003E76A5">
        <w:rPr>
          <w:sz w:val="28"/>
          <w:szCs w:val="28"/>
        </w:rPr>
        <w:t>р</w:t>
      </w:r>
      <w:r w:rsidR="004B0A07">
        <w:rPr>
          <w:sz w:val="28"/>
          <w:szCs w:val="28"/>
        </w:rPr>
        <w:t>уб., республиканского бюджета 5</w:t>
      </w:r>
      <w:r w:rsidRPr="003E76A5">
        <w:rPr>
          <w:sz w:val="28"/>
          <w:szCs w:val="28"/>
        </w:rPr>
        <w:t xml:space="preserve">583,9  </w:t>
      </w:r>
      <w:r w:rsidR="004B0A07">
        <w:rPr>
          <w:sz w:val="28"/>
          <w:szCs w:val="28"/>
        </w:rPr>
        <w:t>тыс. руб., местного бюджета – 11</w:t>
      </w:r>
      <w:r w:rsidRPr="003E76A5">
        <w:rPr>
          <w:sz w:val="28"/>
          <w:szCs w:val="28"/>
        </w:rPr>
        <w:t>084,9 тыс.</w:t>
      </w:r>
      <w:r w:rsidR="004B0A07">
        <w:rPr>
          <w:sz w:val="28"/>
          <w:szCs w:val="28"/>
        </w:rPr>
        <w:t xml:space="preserve"> </w:t>
      </w:r>
      <w:r w:rsidRPr="003E76A5">
        <w:rPr>
          <w:sz w:val="28"/>
          <w:szCs w:val="28"/>
        </w:rPr>
        <w:t xml:space="preserve">руб., </w:t>
      </w:r>
    </w:p>
    <w:p w:rsidR="003E76A5" w:rsidRPr="003E76A5" w:rsidRDefault="004B0A07" w:rsidP="003E76A5">
      <w:pPr>
        <w:tabs>
          <w:tab w:val="left" w:pos="284"/>
          <w:tab w:val="left" w:pos="567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76A5" w:rsidRPr="003E76A5">
        <w:rPr>
          <w:sz w:val="28"/>
          <w:szCs w:val="28"/>
        </w:rPr>
        <w:t>2) обеспечение мероприятий по переселению граждан из аварийного жилфонда, в т.ч. переселение граждан с учетом необходи</w:t>
      </w:r>
      <w:r>
        <w:rPr>
          <w:sz w:val="28"/>
          <w:szCs w:val="28"/>
        </w:rPr>
        <w:t>мости развития малоэтажного жилищного</w:t>
      </w:r>
      <w:r w:rsidR="003E76A5" w:rsidRPr="003E76A5">
        <w:rPr>
          <w:sz w:val="28"/>
          <w:szCs w:val="28"/>
        </w:rPr>
        <w:t xml:space="preserve"> строительства</w:t>
      </w:r>
      <w:r>
        <w:rPr>
          <w:sz w:val="28"/>
          <w:szCs w:val="28"/>
        </w:rPr>
        <w:t xml:space="preserve"> - 1</w:t>
      </w:r>
      <w:r w:rsidR="003E76A5" w:rsidRPr="003E76A5">
        <w:rPr>
          <w:sz w:val="28"/>
          <w:szCs w:val="28"/>
        </w:rPr>
        <w:t>218 тыс.</w:t>
      </w:r>
      <w:r>
        <w:rPr>
          <w:sz w:val="28"/>
          <w:szCs w:val="28"/>
        </w:rPr>
        <w:t xml:space="preserve"> </w:t>
      </w:r>
      <w:r w:rsidR="003E76A5" w:rsidRPr="003E76A5">
        <w:rPr>
          <w:sz w:val="28"/>
          <w:szCs w:val="28"/>
        </w:rPr>
        <w:t>руб.,</w:t>
      </w:r>
    </w:p>
    <w:p w:rsidR="003E76A5" w:rsidRPr="003E76A5" w:rsidRDefault="004B0A07" w:rsidP="003E76A5">
      <w:pPr>
        <w:tabs>
          <w:tab w:val="left" w:pos="284"/>
          <w:tab w:val="left" w:pos="567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демонтаж зданий – 1</w:t>
      </w:r>
      <w:r w:rsidR="003E76A5" w:rsidRPr="003E76A5">
        <w:rPr>
          <w:sz w:val="28"/>
          <w:szCs w:val="28"/>
        </w:rPr>
        <w:t>188,7 тыс.</w:t>
      </w:r>
      <w:r>
        <w:rPr>
          <w:sz w:val="28"/>
          <w:szCs w:val="28"/>
        </w:rPr>
        <w:t xml:space="preserve"> </w:t>
      </w:r>
      <w:r w:rsidR="003E76A5" w:rsidRPr="003E76A5">
        <w:rPr>
          <w:sz w:val="28"/>
          <w:szCs w:val="28"/>
        </w:rPr>
        <w:t xml:space="preserve">руб., </w:t>
      </w:r>
    </w:p>
    <w:p w:rsidR="003E76A5" w:rsidRPr="003E76A5" w:rsidRDefault="004B0A07" w:rsidP="003E76A5">
      <w:pPr>
        <w:tabs>
          <w:tab w:val="left" w:pos="284"/>
          <w:tab w:val="left" w:pos="567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76A5" w:rsidRPr="003E76A5">
        <w:rPr>
          <w:sz w:val="28"/>
          <w:szCs w:val="28"/>
        </w:rPr>
        <w:t>4) составление проектно</w:t>
      </w:r>
      <w:r>
        <w:rPr>
          <w:sz w:val="28"/>
          <w:szCs w:val="28"/>
        </w:rPr>
        <w:t xml:space="preserve"> </w:t>
      </w:r>
      <w:r w:rsidR="003E76A5" w:rsidRPr="003E76A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E76A5" w:rsidRPr="003E76A5">
        <w:rPr>
          <w:sz w:val="28"/>
          <w:szCs w:val="28"/>
        </w:rPr>
        <w:t>сметных документаций -</w:t>
      </w:r>
      <w:r>
        <w:rPr>
          <w:sz w:val="28"/>
          <w:szCs w:val="28"/>
        </w:rPr>
        <w:t xml:space="preserve"> 8</w:t>
      </w:r>
      <w:r w:rsidR="003E76A5" w:rsidRPr="003E76A5">
        <w:rPr>
          <w:sz w:val="28"/>
          <w:szCs w:val="28"/>
        </w:rPr>
        <w:t>224,3 тыс.</w:t>
      </w:r>
      <w:r>
        <w:rPr>
          <w:sz w:val="28"/>
          <w:szCs w:val="28"/>
        </w:rPr>
        <w:t xml:space="preserve"> </w:t>
      </w:r>
      <w:r w:rsidR="003E76A5" w:rsidRPr="003E76A5">
        <w:rPr>
          <w:sz w:val="28"/>
          <w:szCs w:val="28"/>
        </w:rPr>
        <w:t>руб.,</w:t>
      </w:r>
    </w:p>
    <w:p w:rsidR="003E76A5" w:rsidRPr="003E76A5" w:rsidRDefault="004B0A07" w:rsidP="004B0A0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76A5" w:rsidRPr="003E76A5">
        <w:rPr>
          <w:sz w:val="28"/>
          <w:szCs w:val="28"/>
        </w:rPr>
        <w:t>5) ремонт системы водоснабжения по ул.</w:t>
      </w:r>
      <w:r>
        <w:rPr>
          <w:sz w:val="28"/>
          <w:szCs w:val="28"/>
        </w:rPr>
        <w:t xml:space="preserve"> </w:t>
      </w:r>
      <w:r w:rsidR="003E76A5" w:rsidRPr="003E76A5">
        <w:rPr>
          <w:sz w:val="28"/>
          <w:szCs w:val="28"/>
        </w:rPr>
        <w:t>Зильгинская  -</w:t>
      </w:r>
      <w:r>
        <w:rPr>
          <w:sz w:val="28"/>
          <w:szCs w:val="28"/>
        </w:rPr>
        <w:t xml:space="preserve"> </w:t>
      </w:r>
      <w:r w:rsidR="003E76A5" w:rsidRPr="003E76A5">
        <w:rPr>
          <w:sz w:val="28"/>
          <w:szCs w:val="28"/>
        </w:rPr>
        <w:t>477,9  тыс.</w:t>
      </w:r>
      <w:r>
        <w:rPr>
          <w:sz w:val="28"/>
          <w:szCs w:val="28"/>
        </w:rPr>
        <w:t xml:space="preserve"> </w:t>
      </w:r>
      <w:r w:rsidR="003E76A5" w:rsidRPr="003E76A5">
        <w:rPr>
          <w:sz w:val="28"/>
          <w:szCs w:val="28"/>
        </w:rPr>
        <w:t>руб.,</w:t>
      </w:r>
    </w:p>
    <w:p w:rsidR="003E76A5" w:rsidRPr="003E76A5" w:rsidRDefault="003E76A5" w:rsidP="003E76A5">
      <w:pPr>
        <w:ind w:firstLine="708"/>
        <w:contextualSpacing/>
        <w:jc w:val="both"/>
        <w:rPr>
          <w:sz w:val="28"/>
          <w:szCs w:val="28"/>
        </w:rPr>
      </w:pPr>
      <w:r w:rsidRPr="003E76A5">
        <w:rPr>
          <w:sz w:val="28"/>
          <w:szCs w:val="28"/>
        </w:rPr>
        <w:t>6) ремонт водопроводных труб в с.</w:t>
      </w:r>
      <w:r w:rsidR="004B0A07">
        <w:rPr>
          <w:sz w:val="28"/>
          <w:szCs w:val="28"/>
        </w:rPr>
        <w:t xml:space="preserve"> Цалык, Заманкул  - 16</w:t>
      </w:r>
      <w:r w:rsidRPr="003E76A5">
        <w:rPr>
          <w:sz w:val="28"/>
          <w:szCs w:val="28"/>
        </w:rPr>
        <w:t>940,9 тыс.</w:t>
      </w:r>
      <w:r w:rsidR="004B0A07">
        <w:rPr>
          <w:sz w:val="28"/>
          <w:szCs w:val="28"/>
        </w:rPr>
        <w:t xml:space="preserve"> </w:t>
      </w:r>
      <w:r w:rsidRPr="003E76A5">
        <w:rPr>
          <w:sz w:val="28"/>
          <w:szCs w:val="28"/>
        </w:rPr>
        <w:t xml:space="preserve">руб., </w:t>
      </w:r>
    </w:p>
    <w:p w:rsidR="003E76A5" w:rsidRPr="003E76A5" w:rsidRDefault="003E76A5" w:rsidP="003E76A5">
      <w:pPr>
        <w:ind w:firstLine="708"/>
        <w:contextualSpacing/>
        <w:jc w:val="both"/>
        <w:rPr>
          <w:sz w:val="28"/>
          <w:szCs w:val="28"/>
        </w:rPr>
      </w:pPr>
      <w:r w:rsidRPr="003E76A5">
        <w:rPr>
          <w:sz w:val="28"/>
          <w:szCs w:val="28"/>
        </w:rPr>
        <w:t>7) субсидия в целях возмещения недополученных доходов МУП «Водоканал</w:t>
      </w:r>
      <w:r w:rsidR="004B0A07">
        <w:rPr>
          <w:sz w:val="28"/>
          <w:szCs w:val="28"/>
        </w:rPr>
        <w:t xml:space="preserve"> </w:t>
      </w:r>
      <w:r w:rsidRPr="003E76A5">
        <w:rPr>
          <w:sz w:val="28"/>
          <w:szCs w:val="28"/>
        </w:rPr>
        <w:t>-</w:t>
      </w:r>
      <w:r w:rsidR="004B0A07">
        <w:rPr>
          <w:sz w:val="28"/>
          <w:szCs w:val="28"/>
        </w:rPr>
        <w:t xml:space="preserve"> </w:t>
      </w:r>
      <w:r w:rsidRPr="003E76A5">
        <w:rPr>
          <w:sz w:val="28"/>
          <w:szCs w:val="28"/>
        </w:rPr>
        <w:t>очистные сооружения Правобережного района»  -</w:t>
      </w:r>
      <w:r w:rsidR="004B0A07">
        <w:rPr>
          <w:sz w:val="28"/>
          <w:szCs w:val="28"/>
        </w:rPr>
        <w:t xml:space="preserve"> </w:t>
      </w:r>
      <w:r w:rsidRPr="003E76A5">
        <w:rPr>
          <w:sz w:val="28"/>
          <w:szCs w:val="28"/>
        </w:rPr>
        <w:t>407 тыс.</w:t>
      </w:r>
      <w:r w:rsidR="004B0A07">
        <w:rPr>
          <w:sz w:val="28"/>
          <w:szCs w:val="28"/>
        </w:rPr>
        <w:t xml:space="preserve"> </w:t>
      </w:r>
      <w:r w:rsidRPr="003E76A5">
        <w:rPr>
          <w:sz w:val="28"/>
          <w:szCs w:val="28"/>
        </w:rPr>
        <w:t>руб.,</w:t>
      </w:r>
    </w:p>
    <w:p w:rsidR="003E76A5" w:rsidRPr="003E76A5" w:rsidRDefault="003E76A5" w:rsidP="003E76A5">
      <w:pPr>
        <w:ind w:firstLine="708"/>
        <w:contextualSpacing/>
        <w:jc w:val="both"/>
        <w:rPr>
          <w:sz w:val="28"/>
          <w:szCs w:val="28"/>
        </w:rPr>
      </w:pPr>
      <w:r w:rsidRPr="003E76A5">
        <w:rPr>
          <w:sz w:val="28"/>
          <w:szCs w:val="28"/>
        </w:rPr>
        <w:t>8) мероприятия по формированию современн</w:t>
      </w:r>
      <w:r w:rsidR="004B0A07">
        <w:rPr>
          <w:sz w:val="28"/>
          <w:szCs w:val="28"/>
        </w:rPr>
        <w:t xml:space="preserve">ой городской среды в рамках национального </w:t>
      </w:r>
      <w:r w:rsidRPr="003E76A5">
        <w:rPr>
          <w:sz w:val="28"/>
          <w:szCs w:val="28"/>
        </w:rPr>
        <w:t>проекта «Жилье и городская среда», благоустройство общественных территорий - аллея им. Хозиева, благоустройство дворовых территорий ул.</w:t>
      </w:r>
      <w:r w:rsidR="004B0A07">
        <w:rPr>
          <w:sz w:val="28"/>
          <w:szCs w:val="28"/>
        </w:rPr>
        <w:t xml:space="preserve"> </w:t>
      </w:r>
      <w:r w:rsidRPr="003E76A5">
        <w:rPr>
          <w:sz w:val="28"/>
          <w:szCs w:val="28"/>
        </w:rPr>
        <w:t>Сигова 17, ул.</w:t>
      </w:r>
      <w:r w:rsidR="004B0A07">
        <w:rPr>
          <w:sz w:val="28"/>
          <w:szCs w:val="28"/>
        </w:rPr>
        <w:t xml:space="preserve"> </w:t>
      </w:r>
      <w:r w:rsidRPr="003E76A5">
        <w:rPr>
          <w:sz w:val="28"/>
          <w:szCs w:val="28"/>
        </w:rPr>
        <w:t>Пирогова 3   -</w:t>
      </w:r>
      <w:r w:rsidR="004B0A07">
        <w:rPr>
          <w:sz w:val="28"/>
          <w:szCs w:val="28"/>
        </w:rPr>
        <w:t xml:space="preserve"> 16</w:t>
      </w:r>
      <w:r w:rsidRPr="003E76A5">
        <w:rPr>
          <w:sz w:val="28"/>
          <w:szCs w:val="28"/>
        </w:rPr>
        <w:t>488,4 тыс.</w:t>
      </w:r>
      <w:r w:rsidR="004B0A07">
        <w:rPr>
          <w:sz w:val="28"/>
          <w:szCs w:val="28"/>
        </w:rPr>
        <w:t xml:space="preserve"> </w:t>
      </w:r>
      <w:r w:rsidRPr="003E76A5">
        <w:rPr>
          <w:sz w:val="28"/>
          <w:szCs w:val="28"/>
        </w:rPr>
        <w:t>руб., в т.ч. за счет федерально</w:t>
      </w:r>
      <w:r w:rsidR="004B0A07">
        <w:rPr>
          <w:sz w:val="28"/>
          <w:szCs w:val="28"/>
        </w:rPr>
        <w:t>го бюджета  14</w:t>
      </w:r>
      <w:r w:rsidRPr="003E76A5">
        <w:rPr>
          <w:sz w:val="28"/>
          <w:szCs w:val="28"/>
        </w:rPr>
        <w:t>838,5   тыс.</w:t>
      </w:r>
      <w:r w:rsidR="004B0A07">
        <w:rPr>
          <w:sz w:val="28"/>
          <w:szCs w:val="28"/>
        </w:rPr>
        <w:t xml:space="preserve"> </w:t>
      </w:r>
      <w:r w:rsidRPr="003E76A5">
        <w:rPr>
          <w:sz w:val="28"/>
          <w:szCs w:val="28"/>
        </w:rPr>
        <w:t>руб., республиканского бюджета 149,9 тыс.</w:t>
      </w:r>
      <w:r w:rsidR="004B0A07">
        <w:rPr>
          <w:sz w:val="28"/>
          <w:szCs w:val="28"/>
        </w:rPr>
        <w:t xml:space="preserve"> руб., местного бюджета 1500 </w:t>
      </w:r>
      <w:r w:rsidRPr="003E76A5">
        <w:rPr>
          <w:sz w:val="28"/>
          <w:szCs w:val="28"/>
        </w:rPr>
        <w:t>тыс.</w:t>
      </w:r>
      <w:r w:rsidR="004B0A07">
        <w:rPr>
          <w:sz w:val="28"/>
          <w:szCs w:val="28"/>
        </w:rPr>
        <w:t xml:space="preserve"> </w:t>
      </w:r>
      <w:r w:rsidRPr="003E76A5">
        <w:rPr>
          <w:sz w:val="28"/>
          <w:szCs w:val="28"/>
        </w:rPr>
        <w:t xml:space="preserve">руб., </w:t>
      </w:r>
    </w:p>
    <w:p w:rsidR="003E76A5" w:rsidRPr="003E76A5" w:rsidRDefault="004B0A07" w:rsidP="003E76A5">
      <w:pPr>
        <w:tabs>
          <w:tab w:val="left" w:pos="284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76A5" w:rsidRPr="003E76A5">
        <w:rPr>
          <w:sz w:val="28"/>
          <w:szCs w:val="28"/>
        </w:rPr>
        <w:t xml:space="preserve">9) благоустройство сельских территорий в рамках </w:t>
      </w:r>
      <w:r w:rsidRPr="003E76A5">
        <w:rPr>
          <w:sz w:val="28"/>
          <w:szCs w:val="28"/>
        </w:rPr>
        <w:t>госпрограммы</w:t>
      </w:r>
      <w:r w:rsidR="003E76A5" w:rsidRPr="003E76A5">
        <w:rPr>
          <w:sz w:val="28"/>
          <w:szCs w:val="28"/>
        </w:rPr>
        <w:t xml:space="preserve"> «Комплексное развитие сельских территорий», в том числе ремонт уличного освещения в с.с. Брут, Зильги, Хумалаг, Н.</w:t>
      </w:r>
      <w:r>
        <w:rPr>
          <w:sz w:val="28"/>
          <w:szCs w:val="28"/>
        </w:rPr>
        <w:t xml:space="preserve"> </w:t>
      </w:r>
      <w:r w:rsidR="003E76A5" w:rsidRPr="003E76A5">
        <w:rPr>
          <w:sz w:val="28"/>
          <w:szCs w:val="28"/>
        </w:rPr>
        <w:t>Батако, Фарн, с.</w:t>
      </w:r>
      <w:r>
        <w:rPr>
          <w:sz w:val="28"/>
          <w:szCs w:val="28"/>
        </w:rPr>
        <w:t xml:space="preserve"> Цалык, Заманкул – 20</w:t>
      </w:r>
      <w:r w:rsidR="003E76A5" w:rsidRPr="003E76A5">
        <w:rPr>
          <w:sz w:val="28"/>
          <w:szCs w:val="28"/>
        </w:rPr>
        <w:t>571,4 тыс.</w:t>
      </w:r>
      <w:r>
        <w:rPr>
          <w:sz w:val="28"/>
          <w:szCs w:val="28"/>
        </w:rPr>
        <w:t xml:space="preserve"> </w:t>
      </w:r>
      <w:r w:rsidR="003E76A5" w:rsidRPr="003E76A5">
        <w:rPr>
          <w:sz w:val="28"/>
          <w:szCs w:val="28"/>
        </w:rPr>
        <w:t xml:space="preserve">руб., в т.ч. </w:t>
      </w:r>
      <w:r>
        <w:rPr>
          <w:sz w:val="28"/>
          <w:szCs w:val="28"/>
        </w:rPr>
        <w:t>за счет федерального бюджета 15</w:t>
      </w:r>
      <w:r w:rsidR="003E76A5" w:rsidRPr="003E76A5">
        <w:rPr>
          <w:sz w:val="28"/>
          <w:szCs w:val="28"/>
        </w:rPr>
        <w:t>840 тыс.</w:t>
      </w:r>
      <w:r>
        <w:rPr>
          <w:sz w:val="28"/>
          <w:szCs w:val="28"/>
        </w:rPr>
        <w:t xml:space="preserve"> </w:t>
      </w:r>
      <w:r w:rsidR="003E76A5" w:rsidRPr="003E76A5">
        <w:rPr>
          <w:sz w:val="28"/>
          <w:szCs w:val="28"/>
        </w:rPr>
        <w:t>руб., республиканского бюджета 160 тыс.</w:t>
      </w:r>
      <w:r>
        <w:rPr>
          <w:sz w:val="28"/>
          <w:szCs w:val="28"/>
        </w:rPr>
        <w:t xml:space="preserve"> руб., местного бюджета 4</w:t>
      </w:r>
      <w:r w:rsidR="003E76A5" w:rsidRPr="003E76A5">
        <w:rPr>
          <w:sz w:val="28"/>
          <w:szCs w:val="28"/>
        </w:rPr>
        <w:t>571,4 тыс.</w:t>
      </w:r>
      <w:r>
        <w:rPr>
          <w:sz w:val="28"/>
          <w:szCs w:val="28"/>
        </w:rPr>
        <w:t xml:space="preserve"> </w:t>
      </w:r>
      <w:r w:rsidR="003E76A5" w:rsidRPr="003E76A5">
        <w:rPr>
          <w:sz w:val="28"/>
          <w:szCs w:val="28"/>
        </w:rPr>
        <w:t>руб,</w:t>
      </w:r>
    </w:p>
    <w:p w:rsidR="003E76A5" w:rsidRPr="003E76A5" w:rsidRDefault="004B0A07" w:rsidP="003E76A5">
      <w:pPr>
        <w:tabs>
          <w:tab w:val="left" w:pos="284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76A5" w:rsidRPr="003E76A5">
        <w:rPr>
          <w:sz w:val="28"/>
          <w:szCs w:val="28"/>
        </w:rPr>
        <w:t>10) устройство баннера – 294,5 тыс.</w:t>
      </w:r>
      <w:r>
        <w:rPr>
          <w:sz w:val="28"/>
          <w:szCs w:val="28"/>
        </w:rPr>
        <w:t xml:space="preserve"> </w:t>
      </w:r>
      <w:r w:rsidR="003E76A5" w:rsidRPr="003E76A5">
        <w:rPr>
          <w:sz w:val="28"/>
          <w:szCs w:val="28"/>
        </w:rPr>
        <w:t>руб.,</w:t>
      </w:r>
    </w:p>
    <w:p w:rsidR="003E76A5" w:rsidRDefault="004B0A07" w:rsidP="003E76A5">
      <w:pPr>
        <w:tabs>
          <w:tab w:val="left" w:pos="284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76A5" w:rsidRPr="003E76A5">
        <w:rPr>
          <w:sz w:val="28"/>
          <w:szCs w:val="28"/>
        </w:rPr>
        <w:t>11) прочие расходы – 22,6 тыс.</w:t>
      </w:r>
      <w:r>
        <w:rPr>
          <w:sz w:val="28"/>
          <w:szCs w:val="28"/>
        </w:rPr>
        <w:t xml:space="preserve"> </w:t>
      </w:r>
      <w:r w:rsidR="003E76A5" w:rsidRPr="003E76A5">
        <w:rPr>
          <w:sz w:val="28"/>
          <w:szCs w:val="28"/>
        </w:rPr>
        <w:t>руб.</w:t>
      </w:r>
    </w:p>
    <w:p w:rsidR="0063502D" w:rsidRPr="00233DE3" w:rsidRDefault="0027780E" w:rsidP="0060174E">
      <w:pPr>
        <w:spacing w:line="276" w:lineRule="auto"/>
        <w:rPr>
          <w:sz w:val="28"/>
          <w:szCs w:val="28"/>
          <w:highlight w:val="yellow"/>
        </w:rPr>
      </w:pPr>
      <w:r w:rsidRPr="00A31265">
        <w:rPr>
          <w:b/>
          <w:sz w:val="28"/>
          <w:szCs w:val="28"/>
        </w:rPr>
        <w:t xml:space="preserve">         </w:t>
      </w:r>
      <w:r w:rsidRPr="00A31265">
        <w:rPr>
          <w:b/>
          <w:sz w:val="28"/>
          <w:szCs w:val="28"/>
          <w:u w:val="single"/>
        </w:rPr>
        <w:t>Р</w:t>
      </w:r>
      <w:r w:rsidR="0063502D" w:rsidRPr="00A31265">
        <w:rPr>
          <w:b/>
          <w:sz w:val="28"/>
          <w:szCs w:val="28"/>
          <w:u w:val="single"/>
        </w:rPr>
        <w:t>асходы на содержание</w:t>
      </w:r>
      <w:r w:rsidR="002C38B1">
        <w:rPr>
          <w:b/>
          <w:sz w:val="28"/>
          <w:szCs w:val="28"/>
          <w:u w:val="single"/>
        </w:rPr>
        <w:t>, образования и</w:t>
      </w:r>
      <w:r w:rsidR="0063502D" w:rsidRPr="00A31265">
        <w:rPr>
          <w:b/>
          <w:sz w:val="28"/>
          <w:szCs w:val="28"/>
          <w:u w:val="single"/>
        </w:rPr>
        <w:t xml:space="preserve"> социально</w:t>
      </w:r>
      <w:r w:rsidR="004B0A07">
        <w:rPr>
          <w:b/>
          <w:sz w:val="28"/>
          <w:szCs w:val="28"/>
          <w:u w:val="single"/>
        </w:rPr>
        <w:t xml:space="preserve"> </w:t>
      </w:r>
      <w:r w:rsidR="0063502D" w:rsidRPr="00A31265">
        <w:rPr>
          <w:b/>
          <w:sz w:val="28"/>
          <w:szCs w:val="28"/>
          <w:u w:val="single"/>
        </w:rPr>
        <w:t>-</w:t>
      </w:r>
      <w:r w:rsidR="004B0A07">
        <w:rPr>
          <w:b/>
          <w:sz w:val="28"/>
          <w:szCs w:val="28"/>
          <w:u w:val="single"/>
        </w:rPr>
        <w:t xml:space="preserve"> </w:t>
      </w:r>
      <w:r w:rsidR="0063502D" w:rsidRPr="00A31265">
        <w:rPr>
          <w:b/>
          <w:sz w:val="28"/>
          <w:szCs w:val="28"/>
          <w:u w:val="single"/>
        </w:rPr>
        <w:t>культурной</w:t>
      </w:r>
      <w:r w:rsidR="0063502D" w:rsidRPr="00A31265">
        <w:rPr>
          <w:sz w:val="28"/>
          <w:szCs w:val="28"/>
          <w:u w:val="single"/>
        </w:rPr>
        <w:t xml:space="preserve"> </w:t>
      </w:r>
      <w:r w:rsidR="0063502D" w:rsidRPr="00A31265">
        <w:rPr>
          <w:b/>
          <w:sz w:val="28"/>
          <w:szCs w:val="28"/>
          <w:u w:val="single"/>
        </w:rPr>
        <w:t>сферы</w:t>
      </w:r>
      <w:r w:rsidR="0063502D" w:rsidRPr="00A31265">
        <w:rPr>
          <w:sz w:val="28"/>
          <w:szCs w:val="28"/>
        </w:rPr>
        <w:t xml:space="preserve"> </w:t>
      </w:r>
      <w:r w:rsidR="00445E9E" w:rsidRPr="00A31265">
        <w:rPr>
          <w:sz w:val="28"/>
          <w:szCs w:val="28"/>
        </w:rPr>
        <w:t>в 20</w:t>
      </w:r>
      <w:r w:rsidR="004B0A07">
        <w:rPr>
          <w:sz w:val="28"/>
          <w:szCs w:val="28"/>
        </w:rPr>
        <w:t>21</w:t>
      </w:r>
      <w:r w:rsidR="00445E9E" w:rsidRPr="00A31265">
        <w:rPr>
          <w:sz w:val="28"/>
          <w:szCs w:val="28"/>
        </w:rPr>
        <w:t xml:space="preserve">г. </w:t>
      </w:r>
      <w:r w:rsidR="0063502D" w:rsidRPr="00A31265">
        <w:rPr>
          <w:sz w:val="28"/>
          <w:szCs w:val="28"/>
        </w:rPr>
        <w:t xml:space="preserve">составили  </w:t>
      </w:r>
      <w:r w:rsidR="002C38B1">
        <w:rPr>
          <w:sz w:val="28"/>
          <w:szCs w:val="28"/>
        </w:rPr>
        <w:t>788505,70</w:t>
      </w:r>
      <w:r w:rsidR="0063502D" w:rsidRPr="00A31265">
        <w:rPr>
          <w:sz w:val="28"/>
          <w:szCs w:val="28"/>
        </w:rPr>
        <w:t xml:space="preserve"> тыс. рублей при плане </w:t>
      </w:r>
      <w:r w:rsidR="002C38B1">
        <w:rPr>
          <w:sz w:val="28"/>
          <w:szCs w:val="28"/>
        </w:rPr>
        <w:t>816637,0</w:t>
      </w:r>
      <w:r w:rsidR="0063502D" w:rsidRPr="00A31265">
        <w:rPr>
          <w:sz w:val="28"/>
          <w:szCs w:val="28"/>
        </w:rPr>
        <w:t xml:space="preserve"> тыс. рублей или </w:t>
      </w:r>
      <w:r w:rsidR="002C38B1">
        <w:rPr>
          <w:sz w:val="28"/>
          <w:szCs w:val="28"/>
        </w:rPr>
        <w:t>96,5</w:t>
      </w:r>
      <w:r w:rsidR="0063502D" w:rsidRPr="00A31265">
        <w:rPr>
          <w:sz w:val="28"/>
          <w:szCs w:val="28"/>
        </w:rPr>
        <w:t xml:space="preserve"> % от плановых назначений, в том числе: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03"/>
        <w:gridCol w:w="1253"/>
        <w:gridCol w:w="1363"/>
        <w:gridCol w:w="1315"/>
        <w:gridCol w:w="1617"/>
      </w:tblGrid>
      <w:tr w:rsidR="0063502D" w:rsidRPr="003F49D9" w:rsidTr="00D4320F">
        <w:trPr>
          <w:tblCellSpacing w:w="0" w:type="dxa"/>
        </w:trPr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363496" w:rsidRDefault="0063502D" w:rsidP="00D4320F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63496">
              <w:rPr>
                <w:b/>
                <w:sz w:val="20"/>
                <w:szCs w:val="20"/>
              </w:rPr>
              <w:t>Наименование раздела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363496" w:rsidRDefault="0063502D" w:rsidP="00D4320F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63496">
              <w:rPr>
                <w:b/>
                <w:sz w:val="20"/>
                <w:szCs w:val="20"/>
              </w:rPr>
              <w:t>План</w:t>
            </w:r>
            <w:r w:rsidRPr="00363496">
              <w:rPr>
                <w:b/>
                <w:sz w:val="20"/>
                <w:szCs w:val="20"/>
              </w:rPr>
              <w:br/>
              <w:t>тыс.руб.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363496" w:rsidRDefault="0063502D" w:rsidP="00D4320F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63496">
              <w:rPr>
                <w:b/>
                <w:sz w:val="20"/>
                <w:szCs w:val="20"/>
              </w:rPr>
              <w:t>Исполнено</w:t>
            </w:r>
            <w:r w:rsidRPr="00363496">
              <w:rPr>
                <w:b/>
                <w:sz w:val="20"/>
                <w:szCs w:val="20"/>
              </w:rPr>
              <w:br/>
              <w:t>тыс.руб.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363496" w:rsidRDefault="0063502D" w:rsidP="00D4320F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63496">
              <w:rPr>
                <w:b/>
                <w:sz w:val="20"/>
                <w:szCs w:val="20"/>
              </w:rPr>
              <w:t>%</w:t>
            </w:r>
            <w:r w:rsidRPr="00363496">
              <w:rPr>
                <w:b/>
                <w:sz w:val="20"/>
                <w:szCs w:val="20"/>
              </w:rPr>
              <w:br/>
              <w:t>исполнения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363496" w:rsidRDefault="0063502D" w:rsidP="00D4320F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63496">
              <w:rPr>
                <w:b/>
                <w:sz w:val="20"/>
                <w:szCs w:val="20"/>
              </w:rPr>
              <w:t>Уд. вес</w:t>
            </w:r>
            <w:r w:rsidRPr="00363496">
              <w:rPr>
                <w:b/>
                <w:sz w:val="20"/>
                <w:szCs w:val="20"/>
              </w:rPr>
              <w:br/>
              <w:t>исполнения в общей сумме расходов (%)</w:t>
            </w:r>
          </w:p>
        </w:tc>
      </w:tr>
      <w:tr w:rsidR="0063502D" w:rsidRPr="003F49D9" w:rsidTr="00D4320F">
        <w:trPr>
          <w:tblCellSpacing w:w="0" w:type="dxa"/>
        </w:trPr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363496" w:rsidRDefault="0063502D" w:rsidP="00D4320F">
            <w:pPr>
              <w:pStyle w:val="a5"/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363496" w:rsidRDefault="004B0A07" w:rsidP="00D4320F">
            <w:pPr>
              <w:pStyle w:val="a5"/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711156,9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363496" w:rsidRDefault="004B0A07" w:rsidP="00D4320F">
            <w:pPr>
              <w:pStyle w:val="a5"/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685381,9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363496" w:rsidRDefault="004B0A07" w:rsidP="00D4320F">
            <w:pPr>
              <w:pStyle w:val="a5"/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96,4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363496" w:rsidRDefault="009E4205" w:rsidP="00D4320F">
            <w:pPr>
              <w:pStyle w:val="a5"/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86,9</w:t>
            </w:r>
          </w:p>
        </w:tc>
      </w:tr>
      <w:tr w:rsidR="001240BC" w:rsidRPr="003F49D9" w:rsidTr="00D4320F">
        <w:trPr>
          <w:tblCellSpacing w:w="0" w:type="dxa"/>
        </w:trPr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0BC" w:rsidRPr="00363496" w:rsidRDefault="001240BC" w:rsidP="00D4320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0BC" w:rsidRPr="00363496" w:rsidRDefault="001240BC" w:rsidP="00D4320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0BC" w:rsidRPr="00363496" w:rsidRDefault="001240BC" w:rsidP="00D4320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0BC" w:rsidRPr="00363496" w:rsidRDefault="001240BC" w:rsidP="00D4320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0BC" w:rsidRPr="00363496" w:rsidRDefault="001240BC" w:rsidP="00D4320F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63502D" w:rsidRPr="003F49D9" w:rsidTr="00D4320F">
        <w:trPr>
          <w:tblCellSpacing w:w="0" w:type="dxa"/>
        </w:trPr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363496" w:rsidRDefault="0063502D" w:rsidP="00321A71">
            <w:pPr>
              <w:pStyle w:val="a5"/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363496" w:rsidRDefault="002C38B1" w:rsidP="00D4320F">
            <w:pPr>
              <w:pStyle w:val="a5"/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36210,8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363496" w:rsidRDefault="002C38B1" w:rsidP="00D4320F">
            <w:pPr>
              <w:pStyle w:val="a5"/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36185,6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363496" w:rsidRDefault="002C38B1" w:rsidP="00D4320F">
            <w:pPr>
              <w:pStyle w:val="a5"/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99,9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363496" w:rsidRDefault="0008537C" w:rsidP="00D4320F">
            <w:pPr>
              <w:pStyle w:val="a5"/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4,6</w:t>
            </w:r>
          </w:p>
        </w:tc>
      </w:tr>
      <w:tr w:rsidR="001240BC" w:rsidRPr="003F49D9" w:rsidTr="00D4320F">
        <w:trPr>
          <w:tblCellSpacing w:w="0" w:type="dxa"/>
        </w:trPr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0BC" w:rsidRPr="00363496" w:rsidRDefault="001240BC" w:rsidP="00321A7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0BC" w:rsidRPr="00363496" w:rsidRDefault="001240BC" w:rsidP="00D4320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0BC" w:rsidRPr="00363496" w:rsidRDefault="001240BC" w:rsidP="00D4320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0BC" w:rsidRPr="00363496" w:rsidRDefault="001240BC" w:rsidP="00D4320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0BC" w:rsidRPr="00363496" w:rsidRDefault="001240BC" w:rsidP="00D4320F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63502D" w:rsidRPr="003F49D9" w:rsidTr="00D4320F">
        <w:trPr>
          <w:tblCellSpacing w:w="0" w:type="dxa"/>
        </w:trPr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363496" w:rsidRDefault="0063502D" w:rsidP="00D4320F">
            <w:pPr>
              <w:pStyle w:val="a5"/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363496" w:rsidRDefault="002C38B1" w:rsidP="00D4320F">
            <w:pPr>
              <w:pStyle w:val="a5"/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27426,4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363496" w:rsidRDefault="002C38B1" w:rsidP="00D4320F">
            <w:pPr>
              <w:pStyle w:val="a5"/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26547,4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363496" w:rsidRDefault="0008537C" w:rsidP="00D4320F">
            <w:pPr>
              <w:pStyle w:val="a5"/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99,6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363496" w:rsidRDefault="009E4205" w:rsidP="00D4320F">
            <w:pPr>
              <w:pStyle w:val="a5"/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3,4</w:t>
            </w:r>
          </w:p>
        </w:tc>
      </w:tr>
      <w:tr w:rsidR="001240BC" w:rsidRPr="003F49D9" w:rsidTr="00D4320F">
        <w:trPr>
          <w:tblCellSpacing w:w="0" w:type="dxa"/>
        </w:trPr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0BC" w:rsidRPr="00363496" w:rsidRDefault="001240BC" w:rsidP="00D4320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0BC" w:rsidRPr="00363496" w:rsidRDefault="001240BC" w:rsidP="00D4320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0BC" w:rsidRPr="00363496" w:rsidRDefault="001240BC" w:rsidP="00D4320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0BC" w:rsidRPr="00363496" w:rsidRDefault="001240BC" w:rsidP="00D4320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0BC" w:rsidRPr="00363496" w:rsidRDefault="001240BC" w:rsidP="00D4320F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63502D" w:rsidRPr="003F49D9" w:rsidTr="00D4320F">
        <w:trPr>
          <w:tblCellSpacing w:w="0" w:type="dxa"/>
        </w:trPr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363496" w:rsidRDefault="0063502D" w:rsidP="00D4320F">
            <w:pPr>
              <w:pStyle w:val="a5"/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363496" w:rsidRDefault="002C38B1" w:rsidP="00D4320F">
            <w:pPr>
              <w:pStyle w:val="a5"/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41842,9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363496" w:rsidRDefault="002C38B1" w:rsidP="00D4320F">
            <w:pPr>
              <w:pStyle w:val="a5"/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40390,8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363496" w:rsidRDefault="002C38B1" w:rsidP="00D4320F">
            <w:pPr>
              <w:pStyle w:val="a5"/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96</w:t>
            </w:r>
            <w:r w:rsidR="003F49D9" w:rsidRPr="00363496">
              <w:rPr>
                <w:sz w:val="20"/>
                <w:szCs w:val="20"/>
              </w:rPr>
              <w:t>,5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363496" w:rsidRDefault="009E4205" w:rsidP="00D4320F">
            <w:pPr>
              <w:pStyle w:val="a5"/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5,1</w:t>
            </w:r>
          </w:p>
        </w:tc>
      </w:tr>
      <w:tr w:rsidR="001240BC" w:rsidRPr="003F49D9" w:rsidTr="00D4320F">
        <w:trPr>
          <w:tblCellSpacing w:w="0" w:type="dxa"/>
        </w:trPr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0BC" w:rsidRPr="00363496" w:rsidRDefault="001240BC" w:rsidP="00D4320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0BC" w:rsidRPr="00363496" w:rsidRDefault="001240BC" w:rsidP="00D4320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0BC" w:rsidRPr="00363496" w:rsidRDefault="001240BC" w:rsidP="00D4320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0BC" w:rsidRPr="00363496" w:rsidRDefault="001240BC" w:rsidP="00D4320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0BC" w:rsidRPr="00363496" w:rsidRDefault="001240BC" w:rsidP="00D4320F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63502D" w:rsidRPr="003F49D9" w:rsidTr="00D4320F">
        <w:trPr>
          <w:tblCellSpacing w:w="0" w:type="dxa"/>
        </w:trPr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363496" w:rsidRDefault="0063502D" w:rsidP="00D4320F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6349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363496" w:rsidRDefault="002C38B1" w:rsidP="00D4320F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63496">
              <w:rPr>
                <w:b/>
                <w:sz w:val="20"/>
                <w:szCs w:val="20"/>
              </w:rPr>
              <w:t>816637,0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363496" w:rsidRDefault="002C38B1" w:rsidP="00A402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63496">
              <w:rPr>
                <w:b/>
                <w:sz w:val="20"/>
                <w:szCs w:val="20"/>
              </w:rPr>
              <w:t>788505,70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363496" w:rsidRDefault="003F49D9" w:rsidP="00D4320F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6349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2D" w:rsidRPr="00363496" w:rsidRDefault="003F49D9" w:rsidP="00A402A1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63496">
              <w:rPr>
                <w:b/>
                <w:sz w:val="20"/>
                <w:szCs w:val="20"/>
              </w:rPr>
              <w:t>100,0</w:t>
            </w:r>
          </w:p>
        </w:tc>
      </w:tr>
    </w:tbl>
    <w:p w:rsidR="000813E4" w:rsidRDefault="0063502D" w:rsidP="000866DF">
      <w:pPr>
        <w:pStyle w:val="a5"/>
        <w:spacing w:line="276" w:lineRule="auto"/>
        <w:ind w:firstLine="708"/>
        <w:rPr>
          <w:b/>
          <w:i/>
          <w:sz w:val="28"/>
          <w:szCs w:val="28"/>
          <w:u w:val="single"/>
        </w:rPr>
      </w:pPr>
      <w:r w:rsidRPr="00A31265">
        <w:rPr>
          <w:sz w:val="28"/>
          <w:szCs w:val="28"/>
        </w:rPr>
        <w:lastRenderedPageBreak/>
        <w:t>Удельный вес расходов отраслей социально</w:t>
      </w:r>
      <w:r w:rsidR="009E4205">
        <w:rPr>
          <w:sz w:val="28"/>
          <w:szCs w:val="28"/>
        </w:rPr>
        <w:t xml:space="preserve"> </w:t>
      </w:r>
      <w:r w:rsidRPr="00A31265">
        <w:rPr>
          <w:sz w:val="28"/>
          <w:szCs w:val="28"/>
        </w:rPr>
        <w:t>-</w:t>
      </w:r>
      <w:r w:rsidR="009E4205">
        <w:rPr>
          <w:sz w:val="28"/>
          <w:szCs w:val="28"/>
        </w:rPr>
        <w:t xml:space="preserve"> </w:t>
      </w:r>
      <w:r w:rsidRPr="00A31265">
        <w:rPr>
          <w:sz w:val="28"/>
          <w:szCs w:val="28"/>
        </w:rPr>
        <w:t>культурной сферы</w:t>
      </w:r>
      <w:r w:rsidR="004E5121">
        <w:rPr>
          <w:sz w:val="28"/>
          <w:szCs w:val="28"/>
        </w:rPr>
        <w:t xml:space="preserve"> и образования</w:t>
      </w:r>
      <w:r w:rsidRPr="00A31265">
        <w:rPr>
          <w:sz w:val="28"/>
          <w:szCs w:val="28"/>
        </w:rPr>
        <w:t xml:space="preserve"> в общей сумме расходов бюджета</w:t>
      </w:r>
      <w:r w:rsidR="003F49D9" w:rsidRPr="00A31265">
        <w:rPr>
          <w:sz w:val="28"/>
          <w:szCs w:val="28"/>
        </w:rPr>
        <w:t xml:space="preserve"> (</w:t>
      </w:r>
      <w:r w:rsidR="002C38B1">
        <w:rPr>
          <w:sz w:val="28"/>
          <w:szCs w:val="28"/>
        </w:rPr>
        <w:t>1179058,1</w:t>
      </w:r>
      <w:r w:rsidR="003F49D9" w:rsidRPr="00A31265">
        <w:rPr>
          <w:sz w:val="28"/>
          <w:szCs w:val="28"/>
        </w:rPr>
        <w:t xml:space="preserve"> тыс.</w:t>
      </w:r>
      <w:r w:rsidR="002C38B1">
        <w:rPr>
          <w:sz w:val="28"/>
          <w:szCs w:val="28"/>
        </w:rPr>
        <w:t xml:space="preserve"> </w:t>
      </w:r>
      <w:r w:rsidR="003F49D9" w:rsidRPr="00A31265">
        <w:rPr>
          <w:sz w:val="28"/>
          <w:szCs w:val="28"/>
        </w:rPr>
        <w:t>руб.)</w:t>
      </w:r>
      <w:r w:rsidRPr="00A31265">
        <w:rPr>
          <w:sz w:val="28"/>
          <w:szCs w:val="28"/>
        </w:rPr>
        <w:t xml:space="preserve"> составил в 20</w:t>
      </w:r>
      <w:r w:rsidR="002C38B1">
        <w:rPr>
          <w:sz w:val="28"/>
          <w:szCs w:val="28"/>
        </w:rPr>
        <w:t>21</w:t>
      </w:r>
      <w:r w:rsidRPr="00A31265">
        <w:rPr>
          <w:sz w:val="28"/>
          <w:szCs w:val="28"/>
        </w:rPr>
        <w:t xml:space="preserve"> году </w:t>
      </w:r>
      <w:r w:rsidR="002C38B1">
        <w:rPr>
          <w:sz w:val="28"/>
          <w:szCs w:val="28"/>
        </w:rPr>
        <w:t>67</w:t>
      </w:r>
      <w:r w:rsidRPr="00A31265">
        <w:rPr>
          <w:sz w:val="28"/>
          <w:szCs w:val="28"/>
        </w:rPr>
        <w:t xml:space="preserve"> % </w:t>
      </w:r>
      <w:r w:rsidR="00A402A1" w:rsidRPr="00A31265">
        <w:rPr>
          <w:sz w:val="28"/>
          <w:szCs w:val="28"/>
        </w:rPr>
        <w:t>.</w:t>
      </w:r>
    </w:p>
    <w:p w:rsidR="0063502D" w:rsidRPr="00A31265" w:rsidRDefault="0063502D" w:rsidP="000425E5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A31265">
        <w:rPr>
          <w:b/>
          <w:i/>
          <w:sz w:val="28"/>
          <w:szCs w:val="28"/>
          <w:u w:val="single"/>
        </w:rPr>
        <w:t>Раздел    0700 «Образование»</w:t>
      </w:r>
    </w:p>
    <w:p w:rsidR="00BC30BB" w:rsidRPr="00A31265" w:rsidRDefault="00BC30BB" w:rsidP="000425E5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0764E7" w:rsidRPr="00A31265" w:rsidRDefault="000764E7" w:rsidP="000425E5">
      <w:pPr>
        <w:spacing w:line="276" w:lineRule="auto"/>
        <w:jc w:val="both"/>
        <w:rPr>
          <w:sz w:val="28"/>
          <w:szCs w:val="28"/>
        </w:rPr>
      </w:pPr>
      <w:r w:rsidRPr="00A31265">
        <w:rPr>
          <w:rFonts w:eastAsia="Times New Roman"/>
          <w:b/>
          <w:sz w:val="28"/>
          <w:szCs w:val="28"/>
        </w:rPr>
        <w:t xml:space="preserve">    </w:t>
      </w:r>
      <w:r w:rsidRPr="00A31265">
        <w:rPr>
          <w:b/>
          <w:sz w:val="28"/>
          <w:szCs w:val="28"/>
        </w:rPr>
        <w:t>Учреждения образования</w:t>
      </w:r>
      <w:r w:rsidRPr="00A31265">
        <w:rPr>
          <w:sz w:val="28"/>
          <w:szCs w:val="28"/>
        </w:rPr>
        <w:t xml:space="preserve"> профинансированы на </w:t>
      </w:r>
      <w:r w:rsidR="004E5121">
        <w:rPr>
          <w:sz w:val="28"/>
          <w:szCs w:val="28"/>
        </w:rPr>
        <w:t>96,4</w:t>
      </w:r>
      <w:r w:rsidRPr="00A31265">
        <w:rPr>
          <w:sz w:val="28"/>
          <w:szCs w:val="28"/>
        </w:rPr>
        <w:t xml:space="preserve">% (уточненный план </w:t>
      </w:r>
      <w:r w:rsidR="004E5121">
        <w:rPr>
          <w:sz w:val="28"/>
          <w:szCs w:val="28"/>
        </w:rPr>
        <w:t>711156,9</w:t>
      </w:r>
      <w:r w:rsidRPr="00A31265">
        <w:rPr>
          <w:sz w:val="28"/>
          <w:szCs w:val="28"/>
        </w:rPr>
        <w:t xml:space="preserve"> тыс.</w:t>
      </w:r>
      <w:r w:rsidR="004E5121">
        <w:rPr>
          <w:sz w:val="28"/>
          <w:szCs w:val="28"/>
        </w:rPr>
        <w:t xml:space="preserve"> </w:t>
      </w:r>
      <w:r w:rsidRPr="00A31265">
        <w:rPr>
          <w:sz w:val="28"/>
          <w:szCs w:val="28"/>
        </w:rPr>
        <w:t xml:space="preserve">руб., исполнено </w:t>
      </w:r>
      <w:r w:rsidR="004E5121">
        <w:rPr>
          <w:sz w:val="28"/>
          <w:szCs w:val="28"/>
        </w:rPr>
        <w:t>685381,9</w:t>
      </w:r>
      <w:r w:rsidRPr="00A31265">
        <w:rPr>
          <w:sz w:val="28"/>
          <w:szCs w:val="28"/>
        </w:rPr>
        <w:t xml:space="preserve"> тыс.</w:t>
      </w:r>
      <w:r w:rsidR="004E5121">
        <w:rPr>
          <w:sz w:val="28"/>
          <w:szCs w:val="28"/>
        </w:rPr>
        <w:t xml:space="preserve"> </w:t>
      </w:r>
      <w:r w:rsidRPr="00A31265">
        <w:rPr>
          <w:sz w:val="28"/>
          <w:szCs w:val="28"/>
        </w:rPr>
        <w:t xml:space="preserve">руб.). </w:t>
      </w:r>
    </w:p>
    <w:p w:rsidR="000764E7" w:rsidRPr="00A31265" w:rsidRDefault="000764E7" w:rsidP="000425E5">
      <w:pPr>
        <w:shd w:val="clear" w:color="auto" w:fill="FFFFFF"/>
        <w:spacing w:line="276" w:lineRule="auto"/>
        <w:ind w:right="-5"/>
        <w:jc w:val="both"/>
        <w:rPr>
          <w:sz w:val="28"/>
          <w:szCs w:val="28"/>
        </w:rPr>
      </w:pPr>
      <w:r w:rsidRPr="00A31265">
        <w:rPr>
          <w:sz w:val="28"/>
          <w:szCs w:val="28"/>
        </w:rPr>
        <w:t xml:space="preserve">    По детским дошкольным учреждениям годовые назначения освоены на </w:t>
      </w:r>
      <w:r w:rsidR="004E5121">
        <w:rPr>
          <w:sz w:val="28"/>
          <w:szCs w:val="28"/>
        </w:rPr>
        <w:t>96,9</w:t>
      </w:r>
      <w:r w:rsidR="008465F6" w:rsidRPr="00A31265">
        <w:rPr>
          <w:sz w:val="28"/>
          <w:szCs w:val="28"/>
        </w:rPr>
        <w:t xml:space="preserve">% (уточненный план </w:t>
      </w:r>
      <w:r w:rsidR="004E5121">
        <w:rPr>
          <w:sz w:val="28"/>
          <w:szCs w:val="28"/>
        </w:rPr>
        <w:t>286438,2</w:t>
      </w:r>
      <w:r w:rsidR="008465F6" w:rsidRPr="00A31265">
        <w:rPr>
          <w:sz w:val="28"/>
          <w:szCs w:val="28"/>
        </w:rPr>
        <w:t xml:space="preserve"> тыс.</w:t>
      </w:r>
      <w:r w:rsidR="004E5121">
        <w:rPr>
          <w:sz w:val="28"/>
          <w:szCs w:val="28"/>
        </w:rPr>
        <w:t xml:space="preserve"> </w:t>
      </w:r>
      <w:r w:rsidR="008465F6" w:rsidRPr="00A31265">
        <w:rPr>
          <w:sz w:val="28"/>
          <w:szCs w:val="28"/>
        </w:rPr>
        <w:t xml:space="preserve">руб., исполнено </w:t>
      </w:r>
      <w:r w:rsidR="004E5121">
        <w:rPr>
          <w:sz w:val="28"/>
          <w:szCs w:val="28"/>
        </w:rPr>
        <w:t>277665,3</w:t>
      </w:r>
      <w:r w:rsidRPr="00A31265">
        <w:rPr>
          <w:sz w:val="28"/>
          <w:szCs w:val="28"/>
        </w:rPr>
        <w:t xml:space="preserve"> тыс.</w:t>
      </w:r>
      <w:r w:rsidR="004E5121">
        <w:rPr>
          <w:sz w:val="28"/>
          <w:szCs w:val="28"/>
        </w:rPr>
        <w:t xml:space="preserve"> </w:t>
      </w:r>
      <w:r w:rsidRPr="00A31265">
        <w:rPr>
          <w:sz w:val="28"/>
          <w:szCs w:val="28"/>
        </w:rPr>
        <w:t xml:space="preserve">руб.). </w:t>
      </w:r>
    </w:p>
    <w:p w:rsidR="000764E7" w:rsidRPr="00A31265" w:rsidRDefault="000764E7" w:rsidP="000425E5">
      <w:pPr>
        <w:shd w:val="clear" w:color="auto" w:fill="FFFFFF"/>
        <w:spacing w:line="276" w:lineRule="auto"/>
        <w:ind w:right="-5"/>
        <w:jc w:val="both"/>
        <w:rPr>
          <w:sz w:val="28"/>
          <w:szCs w:val="28"/>
        </w:rPr>
      </w:pPr>
      <w:r w:rsidRPr="00A31265">
        <w:rPr>
          <w:sz w:val="28"/>
          <w:szCs w:val="28"/>
        </w:rPr>
        <w:t xml:space="preserve">    Общее образование профинансировано в объеме </w:t>
      </w:r>
      <w:r w:rsidR="004E5121">
        <w:rPr>
          <w:rFonts w:eastAsia="Times New Roman"/>
          <w:bCs/>
          <w:sz w:val="28"/>
          <w:szCs w:val="28"/>
        </w:rPr>
        <w:t xml:space="preserve">353942,5 </w:t>
      </w:r>
      <w:r w:rsidRPr="00A31265">
        <w:rPr>
          <w:sz w:val="28"/>
          <w:szCs w:val="28"/>
        </w:rPr>
        <w:t>тыс.</w:t>
      </w:r>
      <w:r w:rsidR="004E5121">
        <w:rPr>
          <w:sz w:val="28"/>
          <w:szCs w:val="28"/>
        </w:rPr>
        <w:t xml:space="preserve"> </w:t>
      </w:r>
      <w:r w:rsidRPr="00A31265">
        <w:rPr>
          <w:sz w:val="28"/>
          <w:szCs w:val="28"/>
        </w:rPr>
        <w:t xml:space="preserve">руб., при уточненном плане </w:t>
      </w:r>
      <w:r w:rsidR="004E5121">
        <w:rPr>
          <w:rFonts w:eastAsia="Times New Roman"/>
          <w:bCs/>
          <w:sz w:val="28"/>
          <w:szCs w:val="28"/>
        </w:rPr>
        <w:t xml:space="preserve">369541,3 </w:t>
      </w:r>
      <w:r w:rsidRPr="00A31265">
        <w:rPr>
          <w:sz w:val="28"/>
          <w:szCs w:val="28"/>
        </w:rPr>
        <w:t>тыс.</w:t>
      </w:r>
      <w:r w:rsidR="004E5121">
        <w:rPr>
          <w:sz w:val="28"/>
          <w:szCs w:val="28"/>
        </w:rPr>
        <w:t xml:space="preserve"> руб. или на 95,8</w:t>
      </w:r>
      <w:r w:rsidRPr="00A31265">
        <w:rPr>
          <w:sz w:val="28"/>
          <w:szCs w:val="28"/>
        </w:rPr>
        <w:t>%.</w:t>
      </w:r>
    </w:p>
    <w:p w:rsidR="00DC2790" w:rsidRPr="000866DF" w:rsidRDefault="000866DF" w:rsidP="00095856">
      <w:pPr>
        <w:shd w:val="clear" w:color="auto" w:fill="FFFFFF"/>
        <w:ind w:right="-5"/>
        <w:jc w:val="right"/>
      </w:pPr>
      <w:r>
        <w:rPr>
          <w:sz w:val="24"/>
          <w:szCs w:val="24"/>
        </w:rPr>
        <w:t xml:space="preserve"> </w:t>
      </w:r>
      <w:r w:rsidR="00095856" w:rsidRPr="000866DF">
        <w:t>(тыс.руб.)</w:t>
      </w:r>
    </w:p>
    <w:tbl>
      <w:tblPr>
        <w:tblW w:w="10632" w:type="dxa"/>
        <w:tblInd w:w="-459" w:type="dxa"/>
        <w:tblLayout w:type="fixed"/>
        <w:tblLook w:val="04A0"/>
      </w:tblPr>
      <w:tblGrid>
        <w:gridCol w:w="1418"/>
        <w:gridCol w:w="3118"/>
        <w:gridCol w:w="1418"/>
        <w:gridCol w:w="1134"/>
        <w:gridCol w:w="1134"/>
        <w:gridCol w:w="1134"/>
        <w:gridCol w:w="1276"/>
      </w:tblGrid>
      <w:tr w:rsidR="00363496" w:rsidRPr="008465F6" w:rsidTr="000610B3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6" w:rsidRDefault="00363496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63496" w:rsidRPr="00100E13" w:rsidRDefault="00363496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Код БК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6" w:rsidRDefault="00363496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63496" w:rsidRPr="00100E13" w:rsidRDefault="00363496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6" w:rsidRDefault="00363496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63496" w:rsidRPr="00100E13" w:rsidRDefault="00363496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Исполнение за 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6" w:rsidRDefault="00363496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63496" w:rsidRPr="00100E13" w:rsidRDefault="00363496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Уточненный план на 202</w:t>
            </w:r>
            <w:r w:rsidRPr="00100E13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100E13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6" w:rsidRDefault="00363496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63496" w:rsidRPr="00100E13" w:rsidRDefault="00363496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Исполнение за 202</w:t>
            </w:r>
            <w:r w:rsidRPr="00100E13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100E13">
              <w:rPr>
                <w:b/>
                <w:bCs/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6" w:rsidRDefault="00363496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63496" w:rsidRPr="00100E13" w:rsidRDefault="00363496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% исполн. к плану на 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6" w:rsidRPr="00100E13" w:rsidRDefault="00363496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% исполн.</w:t>
            </w:r>
          </w:p>
          <w:p w:rsidR="00363496" w:rsidRPr="00100E13" w:rsidRDefault="00363496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2020г. к исполнению за 2021г.</w:t>
            </w:r>
          </w:p>
        </w:tc>
      </w:tr>
      <w:tr w:rsidR="00E014C6" w:rsidRPr="008465F6" w:rsidTr="000610B3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E4F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596 498,0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711 156,9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685 381,9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96,4%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114,9%</w:t>
            </w:r>
          </w:p>
        </w:tc>
      </w:tr>
      <w:tr w:rsidR="00E014C6" w:rsidRPr="008465F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E4F"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rPr>
                <w:b/>
                <w:bCs/>
                <w:i/>
                <w:i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 xml:space="preserve">ДОШКОЛЬНОЕ ОБРАЗОВАНИЕ </w:t>
            </w:r>
            <w:r w:rsidRPr="00391E4F">
              <w:rPr>
                <w:b/>
                <w:bCs/>
                <w:i/>
                <w:iCs/>
                <w:color w:val="000000"/>
              </w:rPr>
              <w:t>(детские сады)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236 656,7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286 438,2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277 665,3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96,9%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117,3%</w:t>
            </w:r>
          </w:p>
        </w:tc>
      </w:tr>
      <w:tr w:rsidR="00E014C6" w:rsidRPr="008465F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rPr>
                <w:b/>
                <w:bCs/>
                <w:i/>
                <w:iCs/>
                <w:color w:val="000000"/>
              </w:rPr>
            </w:pPr>
            <w:r w:rsidRPr="00391E4F">
              <w:rPr>
                <w:b/>
                <w:bCs/>
                <w:i/>
                <w:iCs/>
                <w:color w:val="00000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14C6" w:rsidRPr="008465F6" w:rsidTr="00363496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rPr>
                <w:color w:val="000000"/>
              </w:rPr>
            </w:pPr>
            <w:r w:rsidRPr="00391E4F">
              <w:rPr>
                <w:color w:val="000000"/>
              </w:rPr>
              <w:t>Приобретение металлодетекторов за счет средств Резервного фонда Главы РСО-Алания и Правительства РСО-Алания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14C6" w:rsidRPr="008465F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E4F">
              <w:rPr>
                <w:b/>
                <w:b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rPr>
                <w:b/>
                <w:bCs/>
                <w:i/>
                <w:i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 xml:space="preserve">ОБЩЕЕ ОБРАЗОВАНИЕ </w:t>
            </w:r>
            <w:r w:rsidRPr="00391E4F">
              <w:rPr>
                <w:b/>
                <w:bCs/>
                <w:i/>
                <w:iCs/>
                <w:color w:val="000000"/>
              </w:rPr>
              <w:t>(школы, интернат)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310 417,5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369 541,3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353 942,5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95,8%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114,0%</w:t>
            </w:r>
          </w:p>
        </w:tc>
      </w:tr>
      <w:tr w:rsidR="00E014C6" w:rsidRPr="008465F6" w:rsidTr="000866DF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rPr>
                <w:color w:val="000000"/>
              </w:rPr>
            </w:pPr>
            <w:r w:rsidRPr="00391E4F">
              <w:rPr>
                <w:color w:val="00000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14C6" w:rsidRPr="008465F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rPr>
                <w:color w:val="000000"/>
              </w:rPr>
            </w:pPr>
            <w:r w:rsidRPr="00391E4F">
              <w:rPr>
                <w:color w:val="000000"/>
              </w:rPr>
              <w:t xml:space="preserve">Ежемесячное денежное вознаграждение за классное руководство педагогическим работникам </w:t>
            </w:r>
            <w:r w:rsidR="000866DF" w:rsidRPr="00391E4F">
              <w:rPr>
                <w:color w:val="000000"/>
              </w:rPr>
              <w:t>государственных</w:t>
            </w:r>
            <w:r w:rsidRPr="00391E4F">
              <w:rPr>
                <w:color w:val="000000"/>
              </w:rPr>
              <w:t xml:space="preserve"> и муниципальных общеобразовательных организаций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7 160,6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21 639,2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21 526,1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300,6%</w:t>
            </w:r>
          </w:p>
        </w:tc>
      </w:tr>
      <w:tr w:rsidR="00E014C6" w:rsidRPr="008465F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0866DF" w:rsidP="000610B3">
            <w:pPr>
              <w:rPr>
                <w:color w:val="000000"/>
              </w:rPr>
            </w:pPr>
            <w:r w:rsidRPr="00391E4F">
              <w:rPr>
                <w:color w:val="000000"/>
              </w:rPr>
              <w:t>Организация</w:t>
            </w:r>
            <w:r w:rsidR="00E014C6" w:rsidRPr="00391E4F">
              <w:rPr>
                <w:color w:val="000000"/>
              </w:rPr>
              <w:t xml:space="preserve"> бесплатного горячего питания обучающихся,</w:t>
            </w:r>
            <w:r>
              <w:rPr>
                <w:color w:val="000000"/>
              </w:rPr>
              <w:t xml:space="preserve"> </w:t>
            </w:r>
            <w:r w:rsidR="00E014C6" w:rsidRPr="00391E4F">
              <w:rPr>
                <w:color w:val="000000"/>
              </w:rPr>
              <w:t>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6 497,3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24 967,0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16 402,6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65,7%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252,5%</w:t>
            </w:r>
          </w:p>
        </w:tc>
      </w:tr>
      <w:tr w:rsidR="00E014C6" w:rsidRPr="008465F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rPr>
                <w:color w:val="000000"/>
              </w:rPr>
            </w:pPr>
            <w:r w:rsidRPr="00391E4F">
              <w:rPr>
                <w:color w:val="000000"/>
              </w:rPr>
              <w:t xml:space="preserve">Организация бесплатного горячего питания обучающихся, признанных малоимущими, и обучающихся с ограниченными возможностями здоровья, получающих основное общее и среднее общее образование в муниципальных образовательных учреждениях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3 294,4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3 294,4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14C6" w:rsidRPr="008465F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rPr>
                <w:color w:val="000000"/>
              </w:rPr>
            </w:pPr>
            <w:r w:rsidRPr="00391E4F">
              <w:rPr>
                <w:color w:val="000000"/>
              </w:rPr>
              <w:t xml:space="preserve">Обеспечение продуктовыми наборами обучающихся, получающих начальное общее </w:t>
            </w:r>
            <w:r w:rsidRPr="00391E4F">
              <w:rPr>
                <w:color w:val="000000"/>
              </w:rPr>
              <w:lastRenderedPageBreak/>
              <w:t>образование в муниципальных образовательных организациях, из малоимущих семей, в случаях полного или частичного перевода обучающихся на дистанционный формат обучения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473,8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397,1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83,8%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14C6" w:rsidRPr="008465F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rPr>
                <w:color w:val="000000"/>
              </w:rPr>
            </w:pPr>
            <w:r w:rsidRPr="00391E4F">
              <w:rPr>
                <w:color w:val="000000"/>
              </w:rPr>
              <w:t>Приобретение металлодетекторов за счет средств Резервного фонда Главы РСО-Алания и Правительства РСО-Алания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14C6" w:rsidRPr="008465F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E4F">
              <w:rPr>
                <w:b/>
                <w:b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>ДОПОЛНИТЕЛЬНОЕ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39 031,7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43 054,5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42 523,8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98,8%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108,9%</w:t>
            </w:r>
          </w:p>
        </w:tc>
      </w:tr>
      <w:tr w:rsidR="00E014C6" w:rsidRPr="008465F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E4F">
              <w:rPr>
                <w:b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132,6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150,8%</w:t>
            </w:r>
          </w:p>
        </w:tc>
      </w:tr>
      <w:tr w:rsidR="00E014C6" w:rsidRPr="008465F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E4F">
              <w:rPr>
                <w:b/>
                <w:b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>ДРУГИЕ ВОПРОСЫ В ОБЛАСТИ  ОБРАЗОВАНИЯ</w:t>
            </w:r>
            <w:r w:rsidRPr="00391E4F">
              <w:rPr>
                <w:b/>
                <w:bCs/>
                <w:i/>
                <w:iCs/>
                <w:color w:val="000000"/>
              </w:rPr>
              <w:t xml:space="preserve"> (аппарат управления образования, метод</w:t>
            </w:r>
            <w:proofErr w:type="gramStart"/>
            <w:r w:rsidRPr="00391E4F">
              <w:rPr>
                <w:b/>
                <w:bCs/>
                <w:i/>
                <w:iCs/>
                <w:color w:val="000000"/>
              </w:rPr>
              <w:t>.</w:t>
            </w:r>
            <w:proofErr w:type="gramEnd"/>
            <w:r w:rsidR="000866DF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gramStart"/>
            <w:r w:rsidRPr="00391E4F">
              <w:rPr>
                <w:b/>
                <w:bCs/>
                <w:i/>
                <w:iCs/>
                <w:color w:val="000000"/>
              </w:rPr>
              <w:t>ц</w:t>
            </w:r>
            <w:proofErr w:type="gramEnd"/>
            <w:r w:rsidRPr="00391E4F">
              <w:rPr>
                <w:b/>
                <w:bCs/>
                <w:i/>
                <w:iCs/>
                <w:color w:val="000000"/>
              </w:rPr>
              <w:t>ентр, централизованная бухгалтерия</w:t>
            </w:r>
            <w:r w:rsidRPr="00391E4F">
              <w:rPr>
                <w:b/>
                <w:bCs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10 259,5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11 922,9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11 050,3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92,7%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107,7%</w:t>
            </w:r>
          </w:p>
        </w:tc>
      </w:tr>
      <w:tr w:rsidR="00E014C6" w:rsidRPr="008465F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rPr>
                <w:color w:val="000000"/>
              </w:rPr>
            </w:pPr>
            <w:r w:rsidRPr="00391E4F">
              <w:rPr>
                <w:color w:val="000000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6 153,1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6 755,0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6 598,5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97,7%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107,2%</w:t>
            </w:r>
          </w:p>
        </w:tc>
      </w:tr>
      <w:tr w:rsidR="00E014C6" w:rsidRPr="008465F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rPr>
                <w:color w:val="000000"/>
              </w:rPr>
            </w:pPr>
            <w:r w:rsidRPr="00391E4F">
              <w:rPr>
                <w:color w:val="000000"/>
              </w:rPr>
              <w:t>Начисления на зарплату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2 697,7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2 118,7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1 993,8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94,1%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73,9%</w:t>
            </w:r>
          </w:p>
        </w:tc>
      </w:tr>
      <w:tr w:rsidR="00E014C6" w:rsidRPr="008465F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rPr>
                <w:color w:val="000000"/>
              </w:rPr>
            </w:pPr>
            <w:r w:rsidRPr="00391E4F">
              <w:rPr>
                <w:color w:val="000000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166,1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57,5%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110,7%</w:t>
            </w:r>
          </w:p>
        </w:tc>
      </w:tr>
      <w:tr w:rsidR="00E014C6" w:rsidRPr="008465F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rPr>
                <w:color w:val="000000"/>
              </w:rPr>
            </w:pPr>
            <w:r w:rsidRPr="00391E4F">
              <w:rPr>
                <w:color w:val="000000"/>
              </w:rPr>
              <w:t>Транспортные услуги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14C6" w:rsidRPr="008465F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rPr>
                <w:color w:val="000000"/>
              </w:rPr>
            </w:pPr>
            <w:r w:rsidRPr="00391E4F">
              <w:rPr>
                <w:color w:val="000000"/>
              </w:rPr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406,7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460,7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67,8%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113,3%</w:t>
            </w:r>
          </w:p>
        </w:tc>
      </w:tr>
      <w:tr w:rsidR="00E014C6" w:rsidRPr="008465F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rPr>
                <w:color w:val="000000"/>
              </w:rPr>
            </w:pPr>
            <w:r w:rsidRPr="00391E4F">
              <w:rPr>
                <w:color w:val="000000"/>
              </w:rPr>
              <w:t>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23,5%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6,1%</w:t>
            </w:r>
          </w:p>
        </w:tc>
      </w:tr>
      <w:tr w:rsidR="00E014C6" w:rsidRPr="008465F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rPr>
                <w:color w:val="000000"/>
              </w:rPr>
            </w:pPr>
            <w:r w:rsidRPr="00391E4F">
              <w:rPr>
                <w:color w:val="000000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366,2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935,1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842,7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90,1%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230,1%</w:t>
            </w:r>
          </w:p>
        </w:tc>
      </w:tr>
      <w:tr w:rsidR="00E014C6" w:rsidRPr="008465F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rPr>
                <w:color w:val="000000"/>
              </w:rPr>
            </w:pPr>
            <w:r w:rsidRPr="00391E4F">
              <w:rPr>
                <w:color w:val="000000"/>
              </w:rPr>
              <w:t>Страховые взносы по договорам страхования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86,2%</w:t>
            </w:r>
          </w:p>
        </w:tc>
      </w:tr>
      <w:tr w:rsidR="00E014C6" w:rsidRPr="008465F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rPr>
                <w:color w:val="000000"/>
              </w:rPr>
            </w:pPr>
            <w:r w:rsidRPr="00391E4F">
              <w:rPr>
                <w:color w:val="000000"/>
              </w:rPr>
              <w:t>Социальные пособия и компенсация персоналу в ден.форме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14C6" w:rsidRPr="008465F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rPr>
                <w:color w:val="000000"/>
              </w:rPr>
            </w:pPr>
            <w:r w:rsidRPr="00391E4F">
              <w:rPr>
                <w:color w:val="000000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14C6" w:rsidRPr="008465F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rPr>
                <w:color w:val="000000"/>
              </w:rPr>
            </w:pPr>
            <w:r w:rsidRPr="00391E4F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457,4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449,6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98,3%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381,0%</w:t>
            </w:r>
          </w:p>
        </w:tc>
      </w:tr>
      <w:tr w:rsidR="00E014C6" w:rsidRPr="008465F6" w:rsidTr="006E1BA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rPr>
                <w:color w:val="000000"/>
              </w:rPr>
            </w:pPr>
            <w:r w:rsidRPr="00391E4F">
              <w:rPr>
                <w:color w:val="000000"/>
              </w:rPr>
              <w:t>Увеличение стоимости материальных  запасов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302,6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533,7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98,9%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C6" w:rsidRPr="00391E4F" w:rsidRDefault="00E014C6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176,4%</w:t>
            </w:r>
          </w:p>
        </w:tc>
      </w:tr>
    </w:tbl>
    <w:p w:rsidR="00DC2790" w:rsidRPr="008465F6" w:rsidRDefault="00DC2790" w:rsidP="000764E7">
      <w:pPr>
        <w:shd w:val="clear" w:color="auto" w:fill="FFFFFF"/>
        <w:ind w:right="-5"/>
        <w:jc w:val="both"/>
        <w:rPr>
          <w:sz w:val="24"/>
          <w:szCs w:val="24"/>
        </w:rPr>
      </w:pPr>
    </w:p>
    <w:p w:rsidR="00DC2790" w:rsidRDefault="00DC2790" w:rsidP="000764E7">
      <w:pPr>
        <w:shd w:val="clear" w:color="auto" w:fill="FFFFFF"/>
        <w:ind w:right="-5"/>
        <w:jc w:val="both"/>
        <w:rPr>
          <w:sz w:val="24"/>
          <w:szCs w:val="24"/>
          <w:highlight w:val="yellow"/>
        </w:rPr>
      </w:pPr>
    </w:p>
    <w:p w:rsidR="00F40670" w:rsidRDefault="00F40670" w:rsidP="000425E5">
      <w:pPr>
        <w:widowControl/>
        <w:autoSpaceDE/>
        <w:autoSpaceDN/>
        <w:adjustRightInd/>
        <w:spacing w:line="276" w:lineRule="auto"/>
        <w:jc w:val="center"/>
        <w:rPr>
          <w:b/>
          <w:i/>
          <w:sz w:val="28"/>
          <w:szCs w:val="28"/>
        </w:rPr>
      </w:pPr>
      <w:r w:rsidRPr="00A31265">
        <w:rPr>
          <w:b/>
          <w:i/>
          <w:sz w:val="28"/>
          <w:szCs w:val="28"/>
        </w:rPr>
        <w:t>0701 «Дошкольное образование»</w:t>
      </w:r>
    </w:p>
    <w:p w:rsidR="00AE7C8A" w:rsidRPr="00A31265" w:rsidRDefault="00AE7C8A" w:rsidP="000425E5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</w:p>
    <w:p w:rsidR="00F41153" w:rsidRPr="00F41153" w:rsidRDefault="00EC337C" w:rsidP="00D44140">
      <w:pPr>
        <w:widowControl/>
        <w:shd w:val="clear" w:color="auto" w:fill="FFFFFF"/>
        <w:autoSpaceDE/>
        <w:autoSpaceDN/>
        <w:adjustRightInd/>
        <w:spacing w:line="276" w:lineRule="auto"/>
        <w:ind w:right="-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411062">
        <w:t xml:space="preserve">       </w:t>
      </w:r>
      <w:r w:rsidR="00F41153" w:rsidRPr="00F41153">
        <w:rPr>
          <w:sz w:val="28"/>
          <w:szCs w:val="28"/>
        </w:rPr>
        <w:t>В 2021 году функционировали 23 учреждения,  в них 100 групп. Распоряжением главы администрации местного самоуправления района от 6.11.2020 года №396  в целях обеспечения безопасности жизни и здоровья воспитанников был приостановлен образовательный процесс детского сада №1 (5 групп). Среднесписочная численность детей составила 2142 чел. Количество дето</w:t>
      </w:r>
      <w:r w:rsidR="00F41153">
        <w:rPr>
          <w:sz w:val="28"/>
          <w:szCs w:val="28"/>
        </w:rPr>
        <w:t xml:space="preserve"> </w:t>
      </w:r>
      <w:r w:rsidR="00F41153" w:rsidRPr="00F41153">
        <w:rPr>
          <w:sz w:val="28"/>
          <w:szCs w:val="28"/>
        </w:rPr>
        <w:t>-</w:t>
      </w:r>
      <w:r w:rsidR="00F41153">
        <w:rPr>
          <w:sz w:val="28"/>
          <w:szCs w:val="28"/>
        </w:rPr>
        <w:t xml:space="preserve"> </w:t>
      </w:r>
      <w:r w:rsidR="00F41153" w:rsidRPr="00F41153">
        <w:rPr>
          <w:sz w:val="28"/>
          <w:szCs w:val="28"/>
        </w:rPr>
        <w:t>дней в детских дошкольных учреждениях составило за 2021 год 258,3 тыс.</w:t>
      </w:r>
    </w:p>
    <w:p w:rsidR="00F41153" w:rsidRPr="00F41153" w:rsidRDefault="00F41153" w:rsidP="00F41153">
      <w:pPr>
        <w:shd w:val="clear" w:color="auto" w:fill="FFFFFF"/>
        <w:ind w:right="-5" w:firstLine="708"/>
        <w:jc w:val="both"/>
        <w:rPr>
          <w:color w:val="FF0000"/>
          <w:sz w:val="28"/>
          <w:szCs w:val="28"/>
        </w:rPr>
      </w:pPr>
      <w:r w:rsidRPr="00F41153">
        <w:rPr>
          <w:sz w:val="28"/>
          <w:szCs w:val="28"/>
        </w:rPr>
        <w:t>Функционирование одного ребенка в год составило 120,6 дней.</w:t>
      </w:r>
    </w:p>
    <w:p w:rsidR="00F41153" w:rsidRPr="00F41153" w:rsidRDefault="00F41153" w:rsidP="00F41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41153">
        <w:rPr>
          <w:sz w:val="28"/>
          <w:szCs w:val="28"/>
        </w:rPr>
        <w:t xml:space="preserve">На начало 2021 года количество штатных единиц составляло 691, на конец года стало 692 ед. Среднемесячная зарплата 1-го педагогического работника составила </w:t>
      </w:r>
      <w:r>
        <w:rPr>
          <w:sz w:val="28"/>
          <w:szCs w:val="28"/>
        </w:rPr>
        <w:t>24</w:t>
      </w:r>
      <w:r w:rsidRPr="00F41153">
        <w:rPr>
          <w:sz w:val="28"/>
          <w:szCs w:val="28"/>
        </w:rPr>
        <w:t xml:space="preserve">397 руб. (с учетом внешних совместителей), 1-го </w:t>
      </w:r>
      <w:r w:rsidRPr="00F41153">
        <w:rPr>
          <w:sz w:val="28"/>
          <w:szCs w:val="28"/>
        </w:rPr>
        <w:lastRenderedPageBreak/>
        <w:t xml:space="preserve">работника руководящего персонала </w:t>
      </w:r>
      <w:r>
        <w:rPr>
          <w:sz w:val="28"/>
          <w:szCs w:val="28"/>
        </w:rPr>
        <w:t>22</w:t>
      </w:r>
      <w:r w:rsidRPr="00F41153">
        <w:rPr>
          <w:sz w:val="28"/>
          <w:szCs w:val="28"/>
        </w:rPr>
        <w:t>914</w:t>
      </w:r>
      <w:r>
        <w:rPr>
          <w:sz w:val="28"/>
          <w:szCs w:val="28"/>
        </w:rPr>
        <w:t xml:space="preserve"> </w:t>
      </w:r>
      <w:r w:rsidRPr="00F41153">
        <w:rPr>
          <w:sz w:val="28"/>
          <w:szCs w:val="28"/>
        </w:rPr>
        <w:t xml:space="preserve">руб., 1-го работника  административно-хозяйственного, учебно-вспомогательного и прочего персонала </w:t>
      </w:r>
      <w:r>
        <w:rPr>
          <w:sz w:val="28"/>
          <w:szCs w:val="28"/>
        </w:rPr>
        <w:t>14</w:t>
      </w:r>
      <w:r w:rsidRPr="00F41153">
        <w:rPr>
          <w:sz w:val="28"/>
          <w:szCs w:val="28"/>
        </w:rPr>
        <w:t>060</w:t>
      </w:r>
      <w:r>
        <w:rPr>
          <w:sz w:val="28"/>
          <w:szCs w:val="28"/>
        </w:rPr>
        <w:t xml:space="preserve"> </w:t>
      </w:r>
      <w:r w:rsidRPr="00F41153">
        <w:rPr>
          <w:sz w:val="28"/>
          <w:szCs w:val="28"/>
        </w:rPr>
        <w:t>руб.</w:t>
      </w:r>
    </w:p>
    <w:p w:rsidR="00F41153" w:rsidRPr="00F41153" w:rsidRDefault="00F41153" w:rsidP="00F41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41153">
        <w:rPr>
          <w:sz w:val="28"/>
          <w:szCs w:val="28"/>
        </w:rPr>
        <w:t xml:space="preserve">На реализацию подпрограммы "Развитие системы дошкольного образования» направлено </w:t>
      </w:r>
      <w:r>
        <w:rPr>
          <w:sz w:val="28"/>
          <w:szCs w:val="28"/>
        </w:rPr>
        <w:t>277</w:t>
      </w:r>
      <w:r w:rsidRPr="00F41153">
        <w:rPr>
          <w:sz w:val="28"/>
          <w:szCs w:val="28"/>
        </w:rPr>
        <w:t>665,3 тыс.</w:t>
      </w:r>
      <w:r>
        <w:rPr>
          <w:sz w:val="28"/>
          <w:szCs w:val="28"/>
        </w:rPr>
        <w:t xml:space="preserve"> </w:t>
      </w:r>
      <w:r w:rsidRPr="00F41153">
        <w:rPr>
          <w:sz w:val="28"/>
          <w:szCs w:val="28"/>
        </w:rPr>
        <w:t>руб. или 96,9% от уточненного плана.</w:t>
      </w:r>
    </w:p>
    <w:p w:rsidR="00F41153" w:rsidRPr="00F41153" w:rsidRDefault="00F41153" w:rsidP="00F41153">
      <w:pPr>
        <w:jc w:val="both"/>
        <w:rPr>
          <w:sz w:val="28"/>
          <w:szCs w:val="28"/>
        </w:rPr>
      </w:pPr>
      <w:r w:rsidRPr="00F41153">
        <w:rPr>
          <w:sz w:val="28"/>
          <w:szCs w:val="28"/>
        </w:rPr>
        <w:tab/>
        <w:t>В 2021 году из республиканского бюджета получено субвенций на осуществление полномочий Республики Северная Осетия-Алания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</w:t>
      </w:r>
      <w:r w:rsidR="00D44140">
        <w:rPr>
          <w:sz w:val="28"/>
          <w:szCs w:val="28"/>
        </w:rPr>
        <w:t xml:space="preserve"> образовательных организациях </w:t>
      </w:r>
      <w:r w:rsidR="00781B68">
        <w:rPr>
          <w:sz w:val="28"/>
          <w:szCs w:val="28"/>
        </w:rPr>
        <w:t>180</w:t>
      </w:r>
      <w:r w:rsidRPr="00F41153">
        <w:rPr>
          <w:sz w:val="28"/>
          <w:szCs w:val="28"/>
        </w:rPr>
        <w:t>445,2</w:t>
      </w:r>
      <w:r w:rsidR="00D44140">
        <w:rPr>
          <w:sz w:val="28"/>
          <w:szCs w:val="28"/>
        </w:rPr>
        <w:t xml:space="preserve"> </w:t>
      </w:r>
      <w:r w:rsidRPr="00F41153">
        <w:rPr>
          <w:sz w:val="28"/>
          <w:szCs w:val="28"/>
        </w:rPr>
        <w:t>тыс.</w:t>
      </w:r>
      <w:r w:rsidR="00781B68">
        <w:rPr>
          <w:sz w:val="28"/>
          <w:szCs w:val="28"/>
        </w:rPr>
        <w:t xml:space="preserve"> </w:t>
      </w:r>
      <w:r w:rsidRPr="00F41153">
        <w:rPr>
          <w:sz w:val="28"/>
          <w:szCs w:val="28"/>
        </w:rPr>
        <w:t xml:space="preserve">руб., расходы составили столько же. </w:t>
      </w:r>
    </w:p>
    <w:p w:rsidR="009E4205" w:rsidRDefault="00F40670" w:rsidP="000425E5">
      <w:pPr>
        <w:widowControl/>
        <w:autoSpaceDE/>
        <w:autoSpaceDN/>
        <w:adjustRightInd/>
        <w:spacing w:line="276" w:lineRule="auto"/>
        <w:ind w:left="644"/>
        <w:jc w:val="center"/>
        <w:rPr>
          <w:b/>
          <w:i/>
          <w:sz w:val="28"/>
          <w:szCs w:val="28"/>
        </w:rPr>
      </w:pPr>
      <w:r w:rsidRPr="00A31265">
        <w:rPr>
          <w:b/>
          <w:i/>
          <w:sz w:val="28"/>
          <w:szCs w:val="28"/>
        </w:rPr>
        <w:t>0702  «Общее образование»</w:t>
      </w:r>
    </w:p>
    <w:p w:rsidR="00AE7C8A" w:rsidRPr="00A31265" w:rsidRDefault="00AE7C8A" w:rsidP="000425E5">
      <w:pPr>
        <w:widowControl/>
        <w:autoSpaceDE/>
        <w:autoSpaceDN/>
        <w:adjustRightInd/>
        <w:spacing w:line="276" w:lineRule="auto"/>
        <w:ind w:left="644"/>
        <w:jc w:val="center"/>
        <w:rPr>
          <w:sz w:val="28"/>
          <w:szCs w:val="28"/>
        </w:rPr>
      </w:pPr>
    </w:p>
    <w:p w:rsidR="00411062" w:rsidRPr="00411062" w:rsidRDefault="00411062" w:rsidP="00411062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411062">
        <w:rPr>
          <w:sz w:val="28"/>
          <w:szCs w:val="28"/>
        </w:rPr>
        <w:t xml:space="preserve">Общее образование профинансировано в объеме </w:t>
      </w:r>
      <w:r>
        <w:rPr>
          <w:sz w:val="28"/>
          <w:szCs w:val="28"/>
        </w:rPr>
        <w:t>353</w:t>
      </w:r>
      <w:r w:rsidRPr="00411062">
        <w:rPr>
          <w:sz w:val="28"/>
          <w:szCs w:val="28"/>
        </w:rPr>
        <w:t>942,5 тыс.</w:t>
      </w:r>
      <w:r>
        <w:rPr>
          <w:sz w:val="28"/>
          <w:szCs w:val="28"/>
        </w:rPr>
        <w:t xml:space="preserve"> </w:t>
      </w:r>
      <w:r w:rsidRPr="00411062">
        <w:rPr>
          <w:sz w:val="28"/>
          <w:szCs w:val="28"/>
        </w:rPr>
        <w:t xml:space="preserve">руб., при уточненном плане </w:t>
      </w:r>
      <w:r>
        <w:rPr>
          <w:sz w:val="28"/>
          <w:szCs w:val="28"/>
        </w:rPr>
        <w:t>369</w:t>
      </w:r>
      <w:r w:rsidRPr="00411062">
        <w:rPr>
          <w:sz w:val="28"/>
          <w:szCs w:val="28"/>
        </w:rPr>
        <w:t>541,3 тыс.</w:t>
      </w:r>
      <w:r>
        <w:rPr>
          <w:sz w:val="28"/>
          <w:szCs w:val="28"/>
        </w:rPr>
        <w:t xml:space="preserve"> </w:t>
      </w:r>
      <w:r w:rsidRPr="00411062">
        <w:rPr>
          <w:sz w:val="28"/>
          <w:szCs w:val="28"/>
        </w:rPr>
        <w:t xml:space="preserve">руб. или на 95,8%.  </w:t>
      </w:r>
    </w:p>
    <w:p w:rsidR="00411062" w:rsidRPr="00411062" w:rsidRDefault="00411062" w:rsidP="00411062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411062">
        <w:rPr>
          <w:sz w:val="28"/>
          <w:szCs w:val="28"/>
        </w:rPr>
        <w:t>В районе в 2021 году функционировало 15 школ (с декабря 2020 г. МБОУ СОШ №2  находится на строительстве). Количество классов на конец года составило 270, число учащихся в них 5243 чел., по сравнению с прошлым годом количество классов увеличилось на 5 классов, а учащихся на 48 чел.</w:t>
      </w:r>
    </w:p>
    <w:p w:rsidR="00411062" w:rsidRPr="00411062" w:rsidRDefault="00411062" w:rsidP="00411062">
      <w:pPr>
        <w:ind w:firstLine="708"/>
        <w:jc w:val="both"/>
        <w:rPr>
          <w:sz w:val="28"/>
          <w:szCs w:val="28"/>
        </w:rPr>
      </w:pPr>
      <w:r w:rsidRPr="00411062">
        <w:rPr>
          <w:sz w:val="28"/>
          <w:szCs w:val="28"/>
        </w:rPr>
        <w:t>Штатные единицы по школам увеличились на 10 ед. (на начало года 710 ед., на конец года 720 ед.).</w:t>
      </w:r>
    </w:p>
    <w:p w:rsidR="00411062" w:rsidRPr="00411062" w:rsidRDefault="00411062" w:rsidP="00411062">
      <w:pPr>
        <w:ind w:firstLine="708"/>
        <w:jc w:val="both"/>
        <w:rPr>
          <w:sz w:val="28"/>
          <w:szCs w:val="28"/>
        </w:rPr>
      </w:pPr>
      <w:r w:rsidRPr="00411062">
        <w:rPr>
          <w:sz w:val="28"/>
          <w:szCs w:val="28"/>
        </w:rPr>
        <w:t>Среднемесячная зарплата 1-го педагогического работника составила 27400 руб. (с учетом внешних совместителей), 1-го работника руководящего персонала 30755 руб., 1-го работника  административно</w:t>
      </w:r>
      <w:r>
        <w:rPr>
          <w:sz w:val="28"/>
          <w:szCs w:val="28"/>
        </w:rPr>
        <w:t xml:space="preserve"> </w:t>
      </w:r>
      <w:r w:rsidRPr="004110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1062">
        <w:rPr>
          <w:sz w:val="28"/>
          <w:szCs w:val="28"/>
        </w:rPr>
        <w:t>хозяйственного, учебно</w:t>
      </w:r>
      <w:r>
        <w:rPr>
          <w:sz w:val="28"/>
          <w:szCs w:val="28"/>
        </w:rPr>
        <w:t xml:space="preserve"> </w:t>
      </w:r>
      <w:r w:rsidRPr="004110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1062">
        <w:rPr>
          <w:sz w:val="28"/>
          <w:szCs w:val="28"/>
        </w:rPr>
        <w:t>вспомогательного и прочего персонала 13456  руб.</w:t>
      </w:r>
    </w:p>
    <w:p w:rsidR="00411062" w:rsidRPr="00411062" w:rsidRDefault="00411062" w:rsidP="00411062">
      <w:pPr>
        <w:ind w:firstLine="708"/>
        <w:jc w:val="both"/>
        <w:rPr>
          <w:sz w:val="28"/>
          <w:szCs w:val="28"/>
        </w:rPr>
      </w:pPr>
      <w:r w:rsidRPr="00411062">
        <w:rPr>
          <w:sz w:val="28"/>
          <w:szCs w:val="28"/>
        </w:rPr>
        <w:t>В школа</w:t>
      </w:r>
      <w:r>
        <w:rPr>
          <w:sz w:val="28"/>
          <w:szCs w:val="28"/>
        </w:rPr>
        <w:t xml:space="preserve"> </w:t>
      </w:r>
      <w:r w:rsidRPr="004110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1062">
        <w:rPr>
          <w:sz w:val="28"/>
          <w:szCs w:val="28"/>
        </w:rPr>
        <w:t>интернат им.</w:t>
      </w:r>
      <w:r>
        <w:rPr>
          <w:sz w:val="28"/>
          <w:szCs w:val="28"/>
        </w:rPr>
        <w:t xml:space="preserve"> </w:t>
      </w:r>
      <w:r w:rsidRPr="00411062">
        <w:rPr>
          <w:sz w:val="28"/>
          <w:szCs w:val="28"/>
        </w:rPr>
        <w:t>Каниди количество классов составляет 12, с числом воспитанников 290. Количество дето</w:t>
      </w:r>
      <w:r>
        <w:rPr>
          <w:sz w:val="28"/>
          <w:szCs w:val="28"/>
        </w:rPr>
        <w:t xml:space="preserve"> </w:t>
      </w:r>
      <w:r w:rsidRPr="004110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1062">
        <w:rPr>
          <w:sz w:val="28"/>
          <w:szCs w:val="28"/>
        </w:rPr>
        <w:t>дней пребывания воспитанников составило 21,3 тыс.</w:t>
      </w:r>
      <w:r>
        <w:rPr>
          <w:sz w:val="28"/>
          <w:szCs w:val="28"/>
        </w:rPr>
        <w:t xml:space="preserve"> руб. </w:t>
      </w:r>
      <w:r w:rsidRPr="00411062">
        <w:rPr>
          <w:sz w:val="28"/>
          <w:szCs w:val="28"/>
        </w:rPr>
        <w:t>дето</w:t>
      </w:r>
      <w:r>
        <w:rPr>
          <w:sz w:val="28"/>
          <w:szCs w:val="28"/>
        </w:rPr>
        <w:t xml:space="preserve"> </w:t>
      </w:r>
      <w:r w:rsidRPr="004110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1062">
        <w:rPr>
          <w:sz w:val="28"/>
          <w:szCs w:val="28"/>
        </w:rPr>
        <w:t xml:space="preserve">дней. </w:t>
      </w:r>
    </w:p>
    <w:p w:rsidR="00411062" w:rsidRPr="00411062" w:rsidRDefault="00411062" w:rsidP="00411062">
      <w:pPr>
        <w:ind w:firstLine="708"/>
        <w:jc w:val="both"/>
        <w:rPr>
          <w:sz w:val="28"/>
          <w:szCs w:val="28"/>
        </w:rPr>
      </w:pPr>
      <w:r w:rsidRPr="00411062">
        <w:rPr>
          <w:sz w:val="28"/>
          <w:szCs w:val="28"/>
        </w:rPr>
        <w:t xml:space="preserve">На конец 2021 года количество штатных единиц составило 60, по сравнению с началом года численность снизилась на 8 единиц. </w:t>
      </w:r>
    </w:p>
    <w:p w:rsidR="00411062" w:rsidRPr="00411062" w:rsidRDefault="00411062" w:rsidP="00411062">
      <w:pPr>
        <w:ind w:firstLine="708"/>
        <w:jc w:val="both"/>
        <w:rPr>
          <w:sz w:val="28"/>
          <w:szCs w:val="28"/>
        </w:rPr>
      </w:pPr>
      <w:r w:rsidRPr="00411062">
        <w:rPr>
          <w:sz w:val="28"/>
          <w:szCs w:val="28"/>
        </w:rPr>
        <w:t>Среднемесячная зарплата 1-го педагогического работника составила 22816 руб. (с учетом внешних совместителей), 1-го работника руководящего персонала 32761 руб., административно</w:t>
      </w:r>
      <w:r>
        <w:rPr>
          <w:sz w:val="28"/>
          <w:szCs w:val="28"/>
        </w:rPr>
        <w:t xml:space="preserve"> </w:t>
      </w:r>
      <w:r w:rsidRPr="004110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1062">
        <w:rPr>
          <w:sz w:val="28"/>
          <w:szCs w:val="28"/>
        </w:rPr>
        <w:t>хозяйственного,  учебно</w:t>
      </w:r>
      <w:r>
        <w:rPr>
          <w:sz w:val="28"/>
          <w:szCs w:val="28"/>
        </w:rPr>
        <w:t xml:space="preserve"> </w:t>
      </w:r>
      <w:r w:rsidRPr="004110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1062">
        <w:rPr>
          <w:sz w:val="28"/>
          <w:szCs w:val="28"/>
        </w:rPr>
        <w:t xml:space="preserve">вспомогательного и прочего персонала 13157 руб. </w:t>
      </w:r>
    </w:p>
    <w:p w:rsidR="00411062" w:rsidRPr="00411062" w:rsidRDefault="00411062" w:rsidP="00411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11062">
        <w:rPr>
          <w:sz w:val="28"/>
          <w:szCs w:val="28"/>
        </w:rPr>
        <w:t xml:space="preserve">На реализацию подпрограммы "Развитие общего образования в Правобережном районе"  направлено  </w:t>
      </w:r>
      <w:r>
        <w:rPr>
          <w:sz w:val="28"/>
          <w:szCs w:val="28"/>
        </w:rPr>
        <w:t>353</w:t>
      </w:r>
      <w:r w:rsidRPr="00411062">
        <w:rPr>
          <w:sz w:val="28"/>
          <w:szCs w:val="28"/>
        </w:rPr>
        <w:t>942,5  тыс.</w:t>
      </w:r>
      <w:r>
        <w:rPr>
          <w:sz w:val="28"/>
          <w:szCs w:val="28"/>
        </w:rPr>
        <w:t xml:space="preserve"> </w:t>
      </w:r>
      <w:r w:rsidRPr="00411062">
        <w:rPr>
          <w:sz w:val="28"/>
          <w:szCs w:val="28"/>
        </w:rPr>
        <w:t xml:space="preserve">руб. или 95,8% от уточненного плана. </w:t>
      </w:r>
    </w:p>
    <w:p w:rsidR="00411062" w:rsidRPr="00411062" w:rsidRDefault="00411062" w:rsidP="00411062">
      <w:pPr>
        <w:ind w:firstLine="708"/>
        <w:jc w:val="both"/>
        <w:rPr>
          <w:sz w:val="28"/>
          <w:szCs w:val="28"/>
        </w:rPr>
      </w:pPr>
      <w:r w:rsidRPr="00411062">
        <w:rPr>
          <w:sz w:val="28"/>
          <w:szCs w:val="28"/>
        </w:rPr>
        <w:t xml:space="preserve">В  2021 году из республиканского бюджета получено субвенций на образовательный процесс </w:t>
      </w:r>
      <w:r>
        <w:rPr>
          <w:sz w:val="28"/>
          <w:szCs w:val="28"/>
        </w:rPr>
        <w:t>224</w:t>
      </w:r>
      <w:r w:rsidRPr="00411062">
        <w:rPr>
          <w:sz w:val="28"/>
          <w:szCs w:val="28"/>
        </w:rPr>
        <w:t>269,3   тыс.</w:t>
      </w:r>
      <w:r>
        <w:rPr>
          <w:sz w:val="28"/>
          <w:szCs w:val="28"/>
        </w:rPr>
        <w:t xml:space="preserve"> </w:t>
      </w:r>
      <w:r w:rsidRPr="00411062">
        <w:rPr>
          <w:sz w:val="28"/>
          <w:szCs w:val="28"/>
        </w:rPr>
        <w:t xml:space="preserve">руб., межбюджетных трансфертов на ежемесячное денежное вознаграждение за классное руководство педагогическим работникам </w:t>
      </w:r>
      <w:r>
        <w:rPr>
          <w:sz w:val="28"/>
          <w:szCs w:val="28"/>
        </w:rPr>
        <w:t xml:space="preserve"> 21</w:t>
      </w:r>
      <w:r w:rsidRPr="00411062">
        <w:rPr>
          <w:sz w:val="28"/>
          <w:szCs w:val="28"/>
        </w:rPr>
        <w:t>526,1 тыс.</w:t>
      </w:r>
      <w:r>
        <w:rPr>
          <w:sz w:val="28"/>
          <w:szCs w:val="28"/>
        </w:rPr>
        <w:t xml:space="preserve"> </w:t>
      </w:r>
      <w:r w:rsidRPr="00411062">
        <w:rPr>
          <w:sz w:val="28"/>
          <w:szCs w:val="28"/>
        </w:rPr>
        <w:t xml:space="preserve">руб., на организацию бесплатного горячего питания обучающихся </w:t>
      </w:r>
      <w:r>
        <w:rPr>
          <w:sz w:val="28"/>
          <w:szCs w:val="28"/>
        </w:rPr>
        <w:t>16</w:t>
      </w:r>
      <w:r w:rsidRPr="00411062">
        <w:rPr>
          <w:sz w:val="28"/>
          <w:szCs w:val="28"/>
        </w:rPr>
        <w:t>402,6 тыс.</w:t>
      </w:r>
      <w:r>
        <w:rPr>
          <w:sz w:val="28"/>
          <w:szCs w:val="28"/>
        </w:rPr>
        <w:t xml:space="preserve"> </w:t>
      </w:r>
      <w:r w:rsidRPr="00411062">
        <w:rPr>
          <w:sz w:val="28"/>
          <w:szCs w:val="28"/>
        </w:rPr>
        <w:t>руб.</w:t>
      </w:r>
    </w:p>
    <w:p w:rsidR="00A31265" w:rsidRPr="00A31265" w:rsidRDefault="00A31265" w:rsidP="00411062">
      <w:pPr>
        <w:widowControl/>
        <w:shd w:val="clear" w:color="auto" w:fill="FFFFFF"/>
        <w:autoSpaceDE/>
        <w:autoSpaceDN/>
        <w:adjustRightInd/>
        <w:spacing w:line="276" w:lineRule="auto"/>
        <w:ind w:right="-5"/>
        <w:jc w:val="both"/>
        <w:rPr>
          <w:rFonts w:eastAsia="Times New Roman"/>
          <w:sz w:val="28"/>
          <w:szCs w:val="28"/>
        </w:rPr>
      </w:pPr>
    </w:p>
    <w:p w:rsidR="00D50CA7" w:rsidRDefault="00F40670" w:rsidP="000425E5">
      <w:pPr>
        <w:widowControl/>
        <w:autoSpaceDE/>
        <w:autoSpaceDN/>
        <w:adjustRightInd/>
        <w:spacing w:line="276" w:lineRule="auto"/>
        <w:ind w:left="644"/>
        <w:jc w:val="center"/>
        <w:rPr>
          <w:b/>
          <w:i/>
          <w:sz w:val="28"/>
          <w:szCs w:val="28"/>
        </w:rPr>
      </w:pPr>
      <w:r w:rsidRPr="00A31265">
        <w:rPr>
          <w:b/>
          <w:i/>
          <w:sz w:val="28"/>
          <w:szCs w:val="28"/>
        </w:rPr>
        <w:lastRenderedPageBreak/>
        <w:t>0703  «Дополнительное образование»</w:t>
      </w:r>
    </w:p>
    <w:p w:rsidR="00AE7C8A" w:rsidRPr="00A31265" w:rsidRDefault="00AE7C8A" w:rsidP="000425E5">
      <w:pPr>
        <w:widowControl/>
        <w:autoSpaceDE/>
        <w:autoSpaceDN/>
        <w:adjustRightInd/>
        <w:spacing w:line="276" w:lineRule="auto"/>
        <w:ind w:left="644"/>
        <w:jc w:val="center"/>
        <w:rPr>
          <w:sz w:val="28"/>
          <w:szCs w:val="28"/>
        </w:rPr>
      </w:pPr>
    </w:p>
    <w:p w:rsidR="00411062" w:rsidRPr="00411062" w:rsidRDefault="00411062" w:rsidP="0041106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411062">
        <w:rPr>
          <w:sz w:val="28"/>
          <w:szCs w:val="28"/>
        </w:rPr>
        <w:t>На конец 2021 года в районе функционируют 5 учреждений дополнительного образования детей  (Центр дополнительного образования детей,  Центр детского технического творчества, детско-юношеская спортивная школа, детская художественная и музыкальная школы.</w:t>
      </w:r>
    </w:p>
    <w:p w:rsidR="00411062" w:rsidRPr="00411062" w:rsidRDefault="00411062" w:rsidP="00411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1062">
        <w:rPr>
          <w:sz w:val="28"/>
          <w:szCs w:val="28"/>
        </w:rPr>
        <w:t>Количество штатных единиц  по всем учреждениям дополнительного образования составляло на начало 2021 года 108 ед. и на конец года увеличилась на 1 ед.</w:t>
      </w:r>
    </w:p>
    <w:p w:rsidR="00411062" w:rsidRPr="00411062" w:rsidRDefault="00411062" w:rsidP="00411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1062">
        <w:rPr>
          <w:sz w:val="28"/>
          <w:szCs w:val="28"/>
        </w:rPr>
        <w:t xml:space="preserve">Среднемесячная заработная плата 1-го педагогического работника учреждения дополнительного образования составила </w:t>
      </w:r>
      <w:r>
        <w:rPr>
          <w:sz w:val="28"/>
          <w:szCs w:val="28"/>
        </w:rPr>
        <w:t>23</w:t>
      </w:r>
      <w:r w:rsidRPr="00411062">
        <w:rPr>
          <w:sz w:val="28"/>
          <w:szCs w:val="28"/>
        </w:rPr>
        <w:t xml:space="preserve">058 руб. (с учетом внешних совместителей), 1-го работника руководящего персонала </w:t>
      </w:r>
      <w:r>
        <w:rPr>
          <w:sz w:val="28"/>
          <w:szCs w:val="28"/>
        </w:rPr>
        <w:t>30</w:t>
      </w:r>
      <w:r w:rsidRPr="00411062">
        <w:rPr>
          <w:sz w:val="28"/>
          <w:szCs w:val="28"/>
        </w:rPr>
        <w:t>929 руб., административно</w:t>
      </w:r>
      <w:r>
        <w:rPr>
          <w:sz w:val="28"/>
          <w:szCs w:val="28"/>
        </w:rPr>
        <w:t xml:space="preserve"> </w:t>
      </w:r>
      <w:r w:rsidRPr="004110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1062">
        <w:rPr>
          <w:sz w:val="28"/>
          <w:szCs w:val="28"/>
        </w:rPr>
        <w:t>хозяйственного,  учебно</w:t>
      </w:r>
      <w:r>
        <w:rPr>
          <w:sz w:val="28"/>
          <w:szCs w:val="28"/>
        </w:rPr>
        <w:t xml:space="preserve"> </w:t>
      </w:r>
      <w:r w:rsidRPr="004110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1062">
        <w:rPr>
          <w:sz w:val="28"/>
          <w:szCs w:val="28"/>
        </w:rPr>
        <w:t xml:space="preserve">вспомогательного и прочего персонала </w:t>
      </w:r>
      <w:r>
        <w:rPr>
          <w:sz w:val="28"/>
          <w:szCs w:val="28"/>
        </w:rPr>
        <w:t>14</w:t>
      </w:r>
      <w:r w:rsidRPr="00411062">
        <w:rPr>
          <w:sz w:val="28"/>
          <w:szCs w:val="28"/>
        </w:rPr>
        <w:t xml:space="preserve">145 руб. </w:t>
      </w:r>
    </w:p>
    <w:p w:rsidR="00411062" w:rsidRPr="00411062" w:rsidRDefault="00411062" w:rsidP="00411062">
      <w:pPr>
        <w:ind w:firstLine="708"/>
        <w:jc w:val="both"/>
        <w:rPr>
          <w:sz w:val="28"/>
          <w:szCs w:val="28"/>
        </w:rPr>
      </w:pPr>
      <w:r w:rsidRPr="00411062">
        <w:rPr>
          <w:sz w:val="28"/>
          <w:szCs w:val="28"/>
        </w:rPr>
        <w:t>На реализацию подпрограмм муниципальной программы "Развитие образования в Правобережном районе" на 2019</w:t>
      </w:r>
      <w:r>
        <w:rPr>
          <w:sz w:val="28"/>
          <w:szCs w:val="28"/>
        </w:rPr>
        <w:t xml:space="preserve"> </w:t>
      </w:r>
      <w:r w:rsidRPr="004110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1062">
        <w:rPr>
          <w:sz w:val="28"/>
          <w:szCs w:val="28"/>
        </w:rPr>
        <w:t>2021 годы направлено:</w:t>
      </w:r>
    </w:p>
    <w:p w:rsidR="00411062" w:rsidRPr="00411062" w:rsidRDefault="00411062" w:rsidP="00411062">
      <w:pPr>
        <w:ind w:firstLine="708"/>
        <w:jc w:val="both"/>
        <w:rPr>
          <w:sz w:val="28"/>
          <w:szCs w:val="28"/>
        </w:rPr>
      </w:pPr>
      <w:r w:rsidRPr="00411062">
        <w:rPr>
          <w:sz w:val="28"/>
          <w:szCs w:val="28"/>
        </w:rPr>
        <w:t xml:space="preserve">-подпрограмма "Развитие системы дополнительного образования детей в Правобережном районе"  </w:t>
      </w:r>
      <w:r>
        <w:rPr>
          <w:sz w:val="28"/>
          <w:szCs w:val="28"/>
        </w:rPr>
        <w:t>42</w:t>
      </w:r>
      <w:r w:rsidRPr="00411062">
        <w:rPr>
          <w:sz w:val="28"/>
          <w:szCs w:val="28"/>
        </w:rPr>
        <w:t>487,1 тыс.</w:t>
      </w:r>
      <w:r>
        <w:rPr>
          <w:sz w:val="28"/>
          <w:szCs w:val="28"/>
        </w:rPr>
        <w:t xml:space="preserve"> </w:t>
      </w:r>
      <w:r w:rsidRPr="00411062">
        <w:rPr>
          <w:sz w:val="28"/>
          <w:szCs w:val="28"/>
        </w:rPr>
        <w:t>руб. или 98,7% от уточненного плана,</w:t>
      </w:r>
    </w:p>
    <w:p w:rsidR="00411062" w:rsidRPr="00411062" w:rsidRDefault="00411062" w:rsidP="00411062">
      <w:pPr>
        <w:ind w:firstLine="708"/>
        <w:jc w:val="both"/>
        <w:rPr>
          <w:sz w:val="28"/>
          <w:szCs w:val="28"/>
        </w:rPr>
      </w:pPr>
      <w:r w:rsidRPr="00411062">
        <w:rPr>
          <w:sz w:val="28"/>
          <w:szCs w:val="28"/>
        </w:rPr>
        <w:t xml:space="preserve"> -подпрограмма "Прочие мероприятия в сфере образования" </w:t>
      </w:r>
      <w:r>
        <w:rPr>
          <w:sz w:val="28"/>
          <w:szCs w:val="28"/>
        </w:rPr>
        <w:t>6</w:t>
      </w:r>
      <w:r w:rsidRPr="00411062">
        <w:rPr>
          <w:sz w:val="28"/>
          <w:szCs w:val="28"/>
        </w:rPr>
        <w:t>080,7 тыс.</w:t>
      </w:r>
      <w:r>
        <w:rPr>
          <w:sz w:val="28"/>
          <w:szCs w:val="28"/>
        </w:rPr>
        <w:t xml:space="preserve"> </w:t>
      </w:r>
      <w:r w:rsidRPr="00411062">
        <w:rPr>
          <w:sz w:val="28"/>
          <w:szCs w:val="28"/>
        </w:rPr>
        <w:t>руб. или 91,4% от уточненного плана,</w:t>
      </w:r>
    </w:p>
    <w:p w:rsidR="00411062" w:rsidRPr="00411062" w:rsidRDefault="00411062" w:rsidP="00411062">
      <w:pPr>
        <w:ind w:firstLine="708"/>
        <w:jc w:val="both"/>
        <w:rPr>
          <w:sz w:val="28"/>
          <w:szCs w:val="28"/>
        </w:rPr>
      </w:pPr>
      <w:r w:rsidRPr="00411062">
        <w:rPr>
          <w:sz w:val="28"/>
          <w:szCs w:val="28"/>
        </w:rPr>
        <w:t>-подпрограмма "Социальная помощь насел</w:t>
      </w:r>
      <w:r>
        <w:rPr>
          <w:sz w:val="28"/>
          <w:szCs w:val="28"/>
        </w:rPr>
        <w:t>ению. Охрана семьи и детства" 5</w:t>
      </w:r>
      <w:r w:rsidRPr="00411062">
        <w:rPr>
          <w:sz w:val="28"/>
          <w:szCs w:val="28"/>
        </w:rPr>
        <w:t>632,8 тыс.</w:t>
      </w:r>
      <w:r>
        <w:rPr>
          <w:sz w:val="28"/>
          <w:szCs w:val="28"/>
        </w:rPr>
        <w:t xml:space="preserve"> </w:t>
      </w:r>
      <w:r w:rsidRPr="00411062">
        <w:rPr>
          <w:sz w:val="28"/>
          <w:szCs w:val="28"/>
        </w:rPr>
        <w:t>руб. или 100% от уточненного плана,</w:t>
      </w:r>
    </w:p>
    <w:p w:rsidR="00411062" w:rsidRPr="00411062" w:rsidRDefault="00411062" w:rsidP="00411062">
      <w:pPr>
        <w:ind w:firstLine="708"/>
        <w:jc w:val="both"/>
        <w:rPr>
          <w:sz w:val="28"/>
          <w:szCs w:val="28"/>
        </w:rPr>
      </w:pPr>
      <w:r w:rsidRPr="00411062">
        <w:rPr>
          <w:sz w:val="28"/>
          <w:szCs w:val="28"/>
        </w:rPr>
        <w:t xml:space="preserve">-подпрограмма «Развитие отдыха и оздоровления </w:t>
      </w:r>
      <w:r>
        <w:rPr>
          <w:sz w:val="28"/>
          <w:szCs w:val="28"/>
        </w:rPr>
        <w:t>детей в Правобережном районе» 1</w:t>
      </w:r>
      <w:r w:rsidRPr="00411062">
        <w:rPr>
          <w:sz w:val="28"/>
          <w:szCs w:val="28"/>
        </w:rPr>
        <w:t>570,8 тыс.</w:t>
      </w:r>
      <w:r>
        <w:rPr>
          <w:sz w:val="28"/>
          <w:szCs w:val="28"/>
        </w:rPr>
        <w:t xml:space="preserve"> </w:t>
      </w:r>
      <w:r w:rsidRPr="00411062">
        <w:rPr>
          <w:sz w:val="28"/>
          <w:szCs w:val="28"/>
        </w:rPr>
        <w:t>руб. или 100% от уточненного плана.</w:t>
      </w:r>
    </w:p>
    <w:p w:rsidR="00DC2790" w:rsidRPr="00A31265" w:rsidRDefault="00DC2790" w:rsidP="0041106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7E7817" w:rsidRDefault="007E7817" w:rsidP="000425E5">
      <w:pPr>
        <w:pStyle w:val="ad"/>
        <w:spacing w:line="276" w:lineRule="auto"/>
        <w:ind w:left="644"/>
        <w:jc w:val="center"/>
        <w:rPr>
          <w:b/>
          <w:i/>
          <w:sz w:val="28"/>
          <w:szCs w:val="28"/>
        </w:rPr>
      </w:pPr>
      <w:r w:rsidRPr="00A31265">
        <w:rPr>
          <w:b/>
          <w:i/>
          <w:sz w:val="28"/>
          <w:szCs w:val="28"/>
        </w:rPr>
        <w:t>0709 «Другие вопросы в области  образования»</w:t>
      </w:r>
    </w:p>
    <w:p w:rsidR="00BA1409" w:rsidRPr="00A31265" w:rsidRDefault="00BA1409" w:rsidP="000425E5">
      <w:pPr>
        <w:pStyle w:val="ad"/>
        <w:spacing w:line="276" w:lineRule="auto"/>
        <w:ind w:left="644"/>
        <w:jc w:val="center"/>
        <w:rPr>
          <w:b/>
          <w:i/>
          <w:sz w:val="28"/>
          <w:szCs w:val="28"/>
        </w:rPr>
      </w:pPr>
    </w:p>
    <w:p w:rsidR="0063502D" w:rsidRPr="00A31265" w:rsidRDefault="00FB3CB4" w:rsidP="000425E5">
      <w:pPr>
        <w:tabs>
          <w:tab w:val="num" w:pos="567"/>
        </w:tabs>
        <w:spacing w:line="276" w:lineRule="auto"/>
        <w:ind w:hanging="644"/>
        <w:jc w:val="both"/>
        <w:rPr>
          <w:sz w:val="28"/>
          <w:szCs w:val="28"/>
        </w:rPr>
      </w:pPr>
      <w:r w:rsidRPr="00A31265">
        <w:rPr>
          <w:sz w:val="28"/>
          <w:szCs w:val="28"/>
        </w:rPr>
        <w:t xml:space="preserve">      </w:t>
      </w:r>
      <w:r w:rsidR="007E7817" w:rsidRPr="00A31265">
        <w:rPr>
          <w:sz w:val="28"/>
          <w:szCs w:val="28"/>
        </w:rPr>
        <w:t xml:space="preserve"> </w:t>
      </w:r>
      <w:r w:rsidR="00063C86" w:rsidRPr="00A31265">
        <w:rPr>
          <w:sz w:val="28"/>
          <w:szCs w:val="28"/>
        </w:rPr>
        <w:t xml:space="preserve">   </w:t>
      </w:r>
      <w:r w:rsidR="0063502D" w:rsidRPr="00A31265">
        <w:rPr>
          <w:sz w:val="28"/>
          <w:szCs w:val="28"/>
        </w:rPr>
        <w:t>По подразделу 0709 «Другие в</w:t>
      </w:r>
      <w:r w:rsidRPr="00A31265">
        <w:rPr>
          <w:sz w:val="28"/>
          <w:szCs w:val="28"/>
        </w:rPr>
        <w:t xml:space="preserve">опросы в области  образования» </w:t>
      </w:r>
      <w:r w:rsidR="0063502D" w:rsidRPr="00A31265">
        <w:rPr>
          <w:sz w:val="28"/>
          <w:szCs w:val="28"/>
        </w:rPr>
        <w:t xml:space="preserve">исполнение составляет </w:t>
      </w:r>
      <w:r w:rsidR="00411062">
        <w:rPr>
          <w:rFonts w:eastAsia="Times New Roman"/>
          <w:b/>
          <w:bCs/>
          <w:sz w:val="28"/>
          <w:szCs w:val="28"/>
        </w:rPr>
        <w:t>11050,3</w:t>
      </w:r>
      <w:r w:rsidR="008465F6" w:rsidRPr="00A31265">
        <w:rPr>
          <w:rFonts w:eastAsia="Times New Roman"/>
          <w:b/>
          <w:bCs/>
          <w:sz w:val="28"/>
          <w:szCs w:val="28"/>
        </w:rPr>
        <w:t xml:space="preserve"> </w:t>
      </w:r>
      <w:r w:rsidR="0063502D" w:rsidRPr="00A31265">
        <w:rPr>
          <w:sz w:val="28"/>
          <w:szCs w:val="28"/>
        </w:rPr>
        <w:t xml:space="preserve">тыс. руб. или </w:t>
      </w:r>
      <w:r w:rsidR="00BC25B8">
        <w:rPr>
          <w:sz w:val="28"/>
          <w:szCs w:val="28"/>
        </w:rPr>
        <w:t>92,7</w:t>
      </w:r>
      <w:r w:rsidR="008465F6" w:rsidRPr="00A31265">
        <w:rPr>
          <w:sz w:val="28"/>
          <w:szCs w:val="28"/>
        </w:rPr>
        <w:t>% к годовому плану (</w:t>
      </w:r>
      <w:r w:rsidR="0063502D" w:rsidRPr="00A31265">
        <w:rPr>
          <w:sz w:val="28"/>
          <w:szCs w:val="28"/>
        </w:rPr>
        <w:t>расходы на обеспечение деятельности</w:t>
      </w:r>
      <w:r w:rsidR="00BC25B8">
        <w:rPr>
          <w:sz w:val="28"/>
          <w:szCs w:val="28"/>
        </w:rPr>
        <w:t xml:space="preserve"> аппарата</w:t>
      </w:r>
      <w:r w:rsidR="0063502D" w:rsidRPr="00A31265">
        <w:rPr>
          <w:sz w:val="28"/>
          <w:szCs w:val="28"/>
        </w:rPr>
        <w:t xml:space="preserve"> управления образования, централизованной бух</w:t>
      </w:r>
      <w:r w:rsidR="00BC25B8">
        <w:rPr>
          <w:sz w:val="28"/>
          <w:szCs w:val="28"/>
        </w:rPr>
        <w:t>галтерии, методического центра</w:t>
      </w:r>
      <w:r w:rsidR="008465F6" w:rsidRPr="00A31265">
        <w:rPr>
          <w:sz w:val="28"/>
          <w:szCs w:val="28"/>
        </w:rPr>
        <w:t>)</w:t>
      </w:r>
      <w:r w:rsidR="0063502D" w:rsidRPr="00A31265">
        <w:rPr>
          <w:sz w:val="28"/>
          <w:szCs w:val="28"/>
        </w:rPr>
        <w:t>.</w:t>
      </w:r>
    </w:p>
    <w:p w:rsidR="0063502D" w:rsidRPr="00A31265" w:rsidRDefault="0063502D" w:rsidP="000425E5">
      <w:pPr>
        <w:spacing w:line="276" w:lineRule="auto"/>
        <w:rPr>
          <w:b/>
          <w:i/>
          <w:sz w:val="28"/>
          <w:szCs w:val="28"/>
          <w:highlight w:val="yellow"/>
          <w:u w:val="single"/>
        </w:rPr>
      </w:pPr>
    </w:p>
    <w:p w:rsidR="0063502D" w:rsidRPr="00A31265" w:rsidRDefault="0063502D" w:rsidP="000425E5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A31265">
        <w:rPr>
          <w:b/>
          <w:i/>
          <w:sz w:val="28"/>
          <w:szCs w:val="28"/>
          <w:u w:val="single"/>
        </w:rPr>
        <w:t>Раздел 0</w:t>
      </w:r>
      <w:r w:rsidR="00FB3CB4" w:rsidRPr="00A31265">
        <w:rPr>
          <w:b/>
          <w:i/>
          <w:sz w:val="28"/>
          <w:szCs w:val="28"/>
          <w:u w:val="single"/>
        </w:rPr>
        <w:t>800 «Культура и  кинематография</w:t>
      </w:r>
    </w:p>
    <w:p w:rsidR="0063502D" w:rsidRPr="00A31265" w:rsidRDefault="0063502D" w:rsidP="000425E5">
      <w:pPr>
        <w:tabs>
          <w:tab w:val="left" w:pos="180"/>
        </w:tabs>
        <w:spacing w:line="276" w:lineRule="auto"/>
        <w:rPr>
          <w:b/>
          <w:i/>
          <w:sz w:val="28"/>
          <w:szCs w:val="28"/>
        </w:rPr>
      </w:pPr>
    </w:p>
    <w:p w:rsidR="0063502D" w:rsidRPr="00A31265" w:rsidRDefault="0063502D" w:rsidP="000425E5">
      <w:pPr>
        <w:spacing w:line="276" w:lineRule="auto"/>
        <w:ind w:firstLine="708"/>
        <w:jc w:val="both"/>
        <w:rPr>
          <w:sz w:val="28"/>
          <w:szCs w:val="28"/>
        </w:rPr>
      </w:pPr>
      <w:r w:rsidRPr="00A31265">
        <w:rPr>
          <w:rStyle w:val="a7"/>
          <w:bCs/>
          <w:i w:val="0"/>
          <w:sz w:val="28"/>
          <w:szCs w:val="28"/>
        </w:rPr>
        <w:t>По</w:t>
      </w:r>
      <w:r w:rsidRPr="00A31265">
        <w:rPr>
          <w:rStyle w:val="a7"/>
          <w:i w:val="0"/>
          <w:sz w:val="28"/>
          <w:szCs w:val="28"/>
        </w:rPr>
        <w:t xml:space="preserve"> </w:t>
      </w:r>
      <w:r w:rsidRPr="00A31265">
        <w:rPr>
          <w:rStyle w:val="a6"/>
          <w:iCs/>
          <w:sz w:val="28"/>
          <w:szCs w:val="28"/>
        </w:rPr>
        <w:t>ра</w:t>
      </w:r>
      <w:r w:rsidR="00FB3CB4" w:rsidRPr="00A31265">
        <w:rPr>
          <w:rStyle w:val="a6"/>
          <w:iCs/>
          <w:sz w:val="28"/>
          <w:szCs w:val="28"/>
        </w:rPr>
        <w:t>зделу «Культура и кинематография</w:t>
      </w:r>
      <w:r w:rsidRPr="00A31265">
        <w:rPr>
          <w:rStyle w:val="a6"/>
          <w:iCs/>
          <w:sz w:val="28"/>
          <w:szCs w:val="28"/>
        </w:rPr>
        <w:t>»</w:t>
      </w:r>
      <w:r w:rsidRPr="00A31265">
        <w:rPr>
          <w:rStyle w:val="a6"/>
          <w:sz w:val="28"/>
          <w:szCs w:val="28"/>
        </w:rPr>
        <w:t xml:space="preserve"> </w:t>
      </w:r>
      <w:r w:rsidRPr="00A31265">
        <w:rPr>
          <w:sz w:val="28"/>
          <w:szCs w:val="28"/>
        </w:rPr>
        <w:t xml:space="preserve">в бюджете МО </w:t>
      </w:r>
      <w:r w:rsidR="00F90931" w:rsidRPr="00A31265">
        <w:rPr>
          <w:sz w:val="28"/>
          <w:szCs w:val="28"/>
        </w:rPr>
        <w:t xml:space="preserve">Правобережный </w:t>
      </w:r>
      <w:r w:rsidRPr="00A31265">
        <w:rPr>
          <w:sz w:val="28"/>
          <w:szCs w:val="28"/>
        </w:rPr>
        <w:t xml:space="preserve"> район  расходы на 20</w:t>
      </w:r>
      <w:r w:rsidR="006D0CE7">
        <w:rPr>
          <w:sz w:val="28"/>
          <w:szCs w:val="28"/>
        </w:rPr>
        <w:t>21</w:t>
      </w:r>
      <w:r w:rsidRPr="00A31265">
        <w:rPr>
          <w:sz w:val="28"/>
          <w:szCs w:val="28"/>
        </w:rPr>
        <w:t xml:space="preserve"> год утверждены в объеме </w:t>
      </w:r>
      <w:r w:rsidR="00BA1409">
        <w:rPr>
          <w:sz w:val="28"/>
          <w:szCs w:val="28"/>
        </w:rPr>
        <w:t>36210,8</w:t>
      </w:r>
      <w:r w:rsidRPr="00A31265">
        <w:rPr>
          <w:sz w:val="28"/>
          <w:szCs w:val="28"/>
        </w:rPr>
        <w:t xml:space="preserve"> тыс. рублей, кассовы</w:t>
      </w:r>
      <w:r w:rsidR="00F90931" w:rsidRPr="00A31265">
        <w:rPr>
          <w:sz w:val="28"/>
          <w:szCs w:val="28"/>
        </w:rPr>
        <w:t>й</w:t>
      </w:r>
      <w:r w:rsidRPr="00A31265">
        <w:rPr>
          <w:sz w:val="28"/>
          <w:szCs w:val="28"/>
        </w:rPr>
        <w:t xml:space="preserve"> расход </w:t>
      </w:r>
      <w:r w:rsidR="00F90931" w:rsidRPr="00A31265">
        <w:rPr>
          <w:sz w:val="28"/>
          <w:szCs w:val="28"/>
        </w:rPr>
        <w:t>составил</w:t>
      </w:r>
      <w:r w:rsidRPr="00A31265">
        <w:rPr>
          <w:sz w:val="28"/>
          <w:szCs w:val="28"/>
        </w:rPr>
        <w:t xml:space="preserve"> </w:t>
      </w:r>
      <w:r w:rsidR="00BA1409">
        <w:rPr>
          <w:sz w:val="28"/>
          <w:szCs w:val="28"/>
        </w:rPr>
        <w:t>36185,6</w:t>
      </w:r>
      <w:r w:rsidRPr="00A31265">
        <w:rPr>
          <w:sz w:val="28"/>
          <w:szCs w:val="28"/>
        </w:rPr>
        <w:t xml:space="preserve"> тыс. рублей</w:t>
      </w:r>
      <w:r w:rsidR="00063C86" w:rsidRPr="00A31265">
        <w:rPr>
          <w:sz w:val="28"/>
          <w:szCs w:val="28"/>
        </w:rPr>
        <w:t>,</w:t>
      </w:r>
      <w:r w:rsidRPr="00A31265">
        <w:rPr>
          <w:sz w:val="28"/>
          <w:szCs w:val="28"/>
        </w:rPr>
        <w:t xml:space="preserve"> или </w:t>
      </w:r>
      <w:r w:rsidR="00BA1409">
        <w:rPr>
          <w:sz w:val="28"/>
          <w:szCs w:val="28"/>
        </w:rPr>
        <w:t>99,9</w:t>
      </w:r>
      <w:r w:rsidRPr="00A31265">
        <w:rPr>
          <w:sz w:val="28"/>
          <w:szCs w:val="28"/>
        </w:rPr>
        <w:t xml:space="preserve"> % от утвержденного плана.</w:t>
      </w:r>
    </w:p>
    <w:p w:rsidR="0063502D" w:rsidRDefault="0063502D" w:rsidP="000425E5">
      <w:pPr>
        <w:widowControl/>
        <w:autoSpaceDE/>
        <w:autoSpaceDN/>
        <w:adjustRightInd/>
        <w:spacing w:line="276" w:lineRule="auto"/>
        <w:ind w:left="644"/>
        <w:jc w:val="center"/>
        <w:rPr>
          <w:b/>
          <w:i/>
          <w:sz w:val="28"/>
          <w:szCs w:val="28"/>
        </w:rPr>
      </w:pPr>
      <w:r w:rsidRPr="00A31265">
        <w:rPr>
          <w:b/>
          <w:i/>
          <w:sz w:val="28"/>
          <w:szCs w:val="28"/>
        </w:rPr>
        <w:t>0801 «Культура»</w:t>
      </w:r>
    </w:p>
    <w:p w:rsidR="00BA1409" w:rsidRPr="00A31265" w:rsidRDefault="00BA1409" w:rsidP="000425E5">
      <w:pPr>
        <w:widowControl/>
        <w:autoSpaceDE/>
        <w:autoSpaceDN/>
        <w:adjustRightInd/>
        <w:spacing w:line="276" w:lineRule="auto"/>
        <w:ind w:left="644"/>
        <w:jc w:val="center"/>
        <w:rPr>
          <w:b/>
          <w:i/>
          <w:sz w:val="28"/>
          <w:szCs w:val="28"/>
        </w:rPr>
      </w:pPr>
    </w:p>
    <w:p w:rsidR="0063502D" w:rsidRDefault="0063502D" w:rsidP="000425E5">
      <w:pPr>
        <w:spacing w:line="276" w:lineRule="auto"/>
        <w:jc w:val="both"/>
        <w:rPr>
          <w:sz w:val="28"/>
          <w:szCs w:val="28"/>
        </w:rPr>
      </w:pPr>
      <w:r w:rsidRPr="00A31265">
        <w:rPr>
          <w:sz w:val="28"/>
          <w:szCs w:val="28"/>
        </w:rPr>
        <w:t xml:space="preserve">     По подразделу «Культура» при плановых назначениях </w:t>
      </w:r>
      <w:r w:rsidR="00BA1409">
        <w:rPr>
          <w:sz w:val="28"/>
          <w:szCs w:val="28"/>
        </w:rPr>
        <w:t>35025,2</w:t>
      </w:r>
      <w:r w:rsidR="00092126" w:rsidRPr="00A31265">
        <w:rPr>
          <w:sz w:val="28"/>
          <w:szCs w:val="28"/>
        </w:rPr>
        <w:t xml:space="preserve"> </w:t>
      </w:r>
      <w:r w:rsidRPr="00A31265">
        <w:rPr>
          <w:sz w:val="28"/>
          <w:szCs w:val="28"/>
        </w:rPr>
        <w:t xml:space="preserve"> тыс. </w:t>
      </w:r>
      <w:r w:rsidRPr="00A31265">
        <w:rPr>
          <w:sz w:val="28"/>
          <w:szCs w:val="28"/>
        </w:rPr>
        <w:lastRenderedPageBreak/>
        <w:t xml:space="preserve">рублей исполнение составило </w:t>
      </w:r>
      <w:r w:rsidR="00BA1409">
        <w:rPr>
          <w:sz w:val="28"/>
          <w:szCs w:val="28"/>
        </w:rPr>
        <w:t>35009,4</w:t>
      </w:r>
      <w:r w:rsidRPr="00A31265">
        <w:rPr>
          <w:sz w:val="28"/>
          <w:szCs w:val="28"/>
        </w:rPr>
        <w:t xml:space="preserve"> тыс. рублей</w:t>
      </w:r>
      <w:r w:rsidR="00063C86" w:rsidRPr="00A31265">
        <w:rPr>
          <w:sz w:val="28"/>
          <w:szCs w:val="28"/>
        </w:rPr>
        <w:t>,</w:t>
      </w:r>
      <w:r w:rsidRPr="00A31265">
        <w:rPr>
          <w:sz w:val="28"/>
          <w:szCs w:val="28"/>
        </w:rPr>
        <w:t xml:space="preserve"> или </w:t>
      </w:r>
      <w:r w:rsidR="00BA1409">
        <w:rPr>
          <w:sz w:val="28"/>
          <w:szCs w:val="28"/>
        </w:rPr>
        <w:t>100</w:t>
      </w:r>
      <w:r w:rsidRPr="00A31265">
        <w:rPr>
          <w:sz w:val="28"/>
          <w:szCs w:val="28"/>
        </w:rPr>
        <w:t>%.</w:t>
      </w:r>
    </w:p>
    <w:p w:rsidR="000425E5" w:rsidRPr="00A31265" w:rsidRDefault="000425E5" w:rsidP="000425E5">
      <w:pPr>
        <w:spacing w:line="276" w:lineRule="auto"/>
        <w:jc w:val="both"/>
        <w:rPr>
          <w:sz w:val="28"/>
          <w:szCs w:val="28"/>
        </w:rPr>
      </w:pPr>
    </w:p>
    <w:p w:rsidR="0063502D" w:rsidRDefault="0063502D" w:rsidP="000425E5">
      <w:pPr>
        <w:widowControl/>
        <w:autoSpaceDE/>
        <w:autoSpaceDN/>
        <w:adjustRightInd/>
        <w:spacing w:line="276" w:lineRule="auto"/>
        <w:ind w:left="644"/>
        <w:jc w:val="center"/>
        <w:rPr>
          <w:b/>
          <w:i/>
          <w:sz w:val="28"/>
          <w:szCs w:val="28"/>
        </w:rPr>
      </w:pPr>
      <w:r w:rsidRPr="00A31265">
        <w:rPr>
          <w:b/>
          <w:i/>
          <w:sz w:val="28"/>
          <w:szCs w:val="28"/>
        </w:rPr>
        <w:t>0804 «Другие вопросы в области культуры»</w:t>
      </w:r>
    </w:p>
    <w:p w:rsidR="00BA1409" w:rsidRPr="00A31265" w:rsidRDefault="00BA1409" w:rsidP="000425E5">
      <w:pPr>
        <w:widowControl/>
        <w:autoSpaceDE/>
        <w:autoSpaceDN/>
        <w:adjustRightInd/>
        <w:spacing w:line="276" w:lineRule="auto"/>
        <w:ind w:left="644"/>
        <w:jc w:val="center"/>
        <w:rPr>
          <w:b/>
          <w:i/>
          <w:sz w:val="28"/>
          <w:szCs w:val="28"/>
        </w:rPr>
      </w:pPr>
    </w:p>
    <w:p w:rsidR="0063502D" w:rsidRDefault="0063502D" w:rsidP="000425E5">
      <w:pPr>
        <w:spacing w:line="276" w:lineRule="auto"/>
        <w:jc w:val="both"/>
        <w:rPr>
          <w:sz w:val="28"/>
          <w:szCs w:val="28"/>
        </w:rPr>
      </w:pPr>
      <w:r w:rsidRPr="00A31265">
        <w:rPr>
          <w:sz w:val="28"/>
          <w:szCs w:val="28"/>
        </w:rPr>
        <w:t xml:space="preserve">     По данному подразделу при плане </w:t>
      </w:r>
      <w:r w:rsidR="00BA1409">
        <w:rPr>
          <w:sz w:val="28"/>
          <w:szCs w:val="28"/>
        </w:rPr>
        <w:t>1185,6</w:t>
      </w:r>
      <w:r w:rsidRPr="00A31265">
        <w:rPr>
          <w:sz w:val="28"/>
          <w:szCs w:val="28"/>
        </w:rPr>
        <w:t xml:space="preserve"> тыс. рублей, фактическое исполнение составило </w:t>
      </w:r>
      <w:r w:rsidR="00BA1409">
        <w:rPr>
          <w:sz w:val="28"/>
          <w:szCs w:val="28"/>
        </w:rPr>
        <w:t>1176,2</w:t>
      </w:r>
      <w:r w:rsidRPr="00A31265">
        <w:rPr>
          <w:sz w:val="28"/>
          <w:szCs w:val="28"/>
        </w:rPr>
        <w:t xml:space="preserve"> тыс. руб.</w:t>
      </w:r>
      <w:r w:rsidR="00063C86" w:rsidRPr="00A31265">
        <w:rPr>
          <w:sz w:val="28"/>
          <w:szCs w:val="28"/>
        </w:rPr>
        <w:t>,</w:t>
      </w:r>
      <w:r w:rsidRPr="00A31265">
        <w:rPr>
          <w:sz w:val="28"/>
          <w:szCs w:val="28"/>
        </w:rPr>
        <w:t xml:space="preserve"> или </w:t>
      </w:r>
      <w:r w:rsidR="00BA1409">
        <w:rPr>
          <w:sz w:val="28"/>
          <w:szCs w:val="28"/>
        </w:rPr>
        <w:t>99,2</w:t>
      </w:r>
      <w:r w:rsidRPr="00A31265">
        <w:rPr>
          <w:sz w:val="28"/>
          <w:szCs w:val="28"/>
        </w:rPr>
        <w:t xml:space="preserve">%. </w:t>
      </w:r>
    </w:p>
    <w:p w:rsidR="00913696" w:rsidRPr="00AE7C8A" w:rsidRDefault="000866DF" w:rsidP="000866DF">
      <w:pPr>
        <w:spacing w:before="240" w:line="276" w:lineRule="auto"/>
        <w:jc w:val="right"/>
        <w:rPr>
          <w:sz w:val="18"/>
          <w:szCs w:val="18"/>
        </w:rPr>
      </w:pPr>
      <w:r w:rsidRPr="00AE7C8A">
        <w:rPr>
          <w:sz w:val="18"/>
          <w:szCs w:val="18"/>
        </w:rPr>
        <w:t>(тыс.руб.)</w:t>
      </w:r>
    </w:p>
    <w:tbl>
      <w:tblPr>
        <w:tblW w:w="9781" w:type="dxa"/>
        <w:tblInd w:w="108" w:type="dxa"/>
        <w:tblLayout w:type="fixed"/>
        <w:tblLook w:val="04A0"/>
      </w:tblPr>
      <w:tblGrid>
        <w:gridCol w:w="851"/>
        <w:gridCol w:w="3118"/>
        <w:gridCol w:w="1418"/>
        <w:gridCol w:w="1134"/>
        <w:gridCol w:w="1134"/>
        <w:gridCol w:w="1134"/>
        <w:gridCol w:w="992"/>
      </w:tblGrid>
      <w:tr w:rsidR="00AE7C8A" w:rsidRPr="00564D60" w:rsidTr="00AE7C8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Код БК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Исполнение за 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Уточненный план на 202</w:t>
            </w:r>
            <w:r w:rsidRPr="00100E13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100E13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Исполнение за 202</w:t>
            </w:r>
            <w:r w:rsidRPr="00100E13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100E13">
              <w:rPr>
                <w:b/>
                <w:bCs/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% исполн. к плану на 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% исполн.</w:t>
            </w:r>
          </w:p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2020г. к исполнению за 2021г.</w:t>
            </w: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>0800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>31 078,7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>36 210,8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>36 185,6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>99,9%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>116,4%</w:t>
            </w: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E4F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 xml:space="preserve">КУЛЬТУРА </w:t>
            </w:r>
            <w:r w:rsidRPr="00391E4F">
              <w:rPr>
                <w:b/>
                <w:bCs/>
                <w:i/>
                <w:iCs/>
                <w:color w:val="000000"/>
              </w:rPr>
              <w:t>(Дворец культуры, сельские ДК, библиотеки)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30 118,1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i/>
                <w:iCs/>
                <w:color w:val="000000"/>
                <w:sz w:val="18"/>
                <w:szCs w:val="18"/>
              </w:rPr>
              <w:t>35 025,2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i/>
                <w:iCs/>
                <w:color w:val="000000"/>
                <w:sz w:val="18"/>
                <w:szCs w:val="18"/>
              </w:rPr>
              <w:t>35 009,4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116,2%</w:t>
            </w: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16 837,5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17 685,0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17 685,0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105,0%</w:t>
            </w: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Начисления на зарплату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4 854,3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5 796,7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5 796,7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119,4%</w:t>
            </w: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158,3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163,5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163,5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103,3%</w:t>
            </w:r>
          </w:p>
        </w:tc>
      </w:tr>
      <w:tr w:rsidR="000866DF" w:rsidRPr="00564D60" w:rsidTr="005B3AA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Транспортные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51,6%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2 386,6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2 965,1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2 965,1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124,2%</w:t>
            </w: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790,4%</w:t>
            </w: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840,4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1 451,7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1 451,7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172,7%</w:t>
            </w: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Социальные пособия и компенсация персоналу в ден.форме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295,6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396,2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396,2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134,0%</w:t>
            </w: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445,4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662,4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662,4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148,7%</w:t>
            </w: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99,8%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72,5%</w:t>
            </w: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91E4F">
              <w:rPr>
                <w:b/>
                <w:bCs/>
                <w:i/>
                <w:iCs/>
                <w:color w:val="000000"/>
              </w:rPr>
              <w:t>Господдержка лучших работников сельских учреждений культуры (Федеральный проект "Творческие люди")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i/>
                <w:iCs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i/>
                <w:iCs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 xml:space="preserve">-за счет федерального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-за счет республиканского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-за счет местного 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</w:rPr>
            </w:pPr>
            <w:r w:rsidRPr="00391E4F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</w:rPr>
            </w:pPr>
            <w:r w:rsidRPr="00391E4F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91E4F">
              <w:rPr>
                <w:b/>
                <w:bCs/>
                <w:i/>
                <w:iCs/>
                <w:color w:val="000000"/>
              </w:rPr>
              <w:t xml:space="preserve">Подключение общедоступных библиотек РФ к сети "Интернет"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 xml:space="preserve">-за счет федерального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-за счет республиканского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-за счет местного 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91E4F">
              <w:rPr>
                <w:b/>
                <w:bCs/>
                <w:i/>
                <w:iCs/>
                <w:color w:val="000000"/>
              </w:rPr>
              <w:t xml:space="preserve">Комплектование книжных фондов библиотек </w:t>
            </w:r>
            <w:r w:rsidRPr="00391E4F">
              <w:rPr>
                <w:b/>
                <w:bCs/>
                <w:i/>
                <w:iCs/>
                <w:color w:val="000000"/>
              </w:rPr>
              <w:lastRenderedPageBreak/>
              <w:t xml:space="preserve">муниципальных образований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312,1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312,1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 xml:space="preserve">-за счет федерального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289,3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289,3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-за счет республиканского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за счет местного 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91E4F">
              <w:rPr>
                <w:b/>
                <w:bCs/>
                <w:i/>
                <w:iCs/>
                <w:color w:val="000000"/>
              </w:rPr>
              <w:t>Поощрение лучшего учреждения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108,5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 xml:space="preserve">-за счет федерального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-за счет республиканского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-за счет местного 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91E4F">
              <w:rPr>
                <w:b/>
                <w:bCs/>
                <w:i/>
                <w:iCs/>
                <w:color w:val="000000"/>
              </w:rPr>
              <w:t xml:space="preserve"> Обеспечение развития и укрепления материально-технической базы муниципальных домов культуры</w:t>
            </w:r>
            <w:r w:rsidR="000610B3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391E4F">
              <w:rPr>
                <w:b/>
                <w:bCs/>
                <w:i/>
                <w:iCs/>
                <w:color w:val="000000"/>
              </w:rPr>
              <w:t>(приобретение музыкальных инструментов и нац.костюмов  в 2020 г.: районный ДК и ДК с.с.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391E4F">
              <w:rPr>
                <w:b/>
                <w:bCs/>
                <w:i/>
                <w:iCs/>
                <w:color w:val="000000"/>
              </w:rPr>
              <w:t>Ольгинское, Н.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391E4F">
              <w:rPr>
                <w:b/>
                <w:bCs/>
                <w:i/>
                <w:iCs/>
                <w:color w:val="000000"/>
              </w:rPr>
              <w:t xml:space="preserve">Батако, Зильги, Цалык, Заманкул; в 2021г.  </w:t>
            </w:r>
            <w:proofErr w:type="gramStart"/>
            <w:r w:rsidRPr="00391E4F">
              <w:rPr>
                <w:b/>
                <w:bCs/>
                <w:i/>
                <w:iCs/>
                <w:color w:val="000000"/>
              </w:rPr>
              <w:t>-Д</w:t>
            </w:r>
            <w:proofErr w:type="gramEnd"/>
            <w:r w:rsidRPr="00391E4F">
              <w:rPr>
                <w:b/>
                <w:bCs/>
                <w:i/>
                <w:iCs/>
                <w:color w:val="000000"/>
              </w:rPr>
              <w:t>К с.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391E4F">
              <w:rPr>
                <w:b/>
                <w:bCs/>
                <w:i/>
                <w:iCs/>
                <w:color w:val="000000"/>
              </w:rPr>
              <w:t xml:space="preserve">Фарн)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802,7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713,9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713,9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88,9%</w:t>
            </w: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 xml:space="preserve">-за счет федерального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744,6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657,2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657,2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88,3%</w:t>
            </w: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-за счет республиканского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88,2%</w:t>
            </w:r>
          </w:p>
        </w:tc>
      </w:tr>
      <w:tr w:rsidR="000866DF" w:rsidRPr="00564D60" w:rsidTr="005B3AA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-за счет местного 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360,0%</w:t>
            </w: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91E4F">
              <w:rPr>
                <w:b/>
                <w:bCs/>
                <w:i/>
                <w:iCs/>
                <w:color w:val="000000"/>
              </w:rPr>
              <w:t>Обустройство и восстановление воинских захоронений (Братское захоронение воинов погибших в ВОВ в 2020г. -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391E4F">
              <w:rPr>
                <w:b/>
                <w:bCs/>
                <w:i/>
                <w:iCs/>
                <w:color w:val="000000"/>
              </w:rPr>
              <w:t>с.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391E4F">
              <w:rPr>
                <w:b/>
                <w:bCs/>
                <w:i/>
                <w:iCs/>
                <w:color w:val="000000"/>
              </w:rPr>
              <w:t>Хумалаг, в 2021 г. - с.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391E4F">
              <w:rPr>
                <w:b/>
                <w:bCs/>
                <w:i/>
                <w:iCs/>
                <w:color w:val="000000"/>
              </w:rPr>
              <w:t>Батако)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1 514,9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619,8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619,8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40,9%</w:t>
            </w: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 xml:space="preserve">-за счет федерального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1 399,5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41,2%</w:t>
            </w: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-за счет республиканского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41,2%</w:t>
            </w: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-за счет местного 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50,0%</w:t>
            </w: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-сверх 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91E4F">
              <w:rPr>
                <w:b/>
                <w:bCs/>
                <w:i/>
                <w:iCs/>
                <w:color w:val="000000"/>
              </w:rPr>
              <w:t>Субсидии на обеспечение деятельности (оказание услуг) культурно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391E4F">
              <w:rPr>
                <w:b/>
                <w:bCs/>
                <w:i/>
                <w:iCs/>
                <w:color w:val="000000"/>
              </w:rPr>
              <w:t>-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391E4F">
              <w:rPr>
                <w:b/>
                <w:bCs/>
                <w:i/>
                <w:iCs/>
                <w:color w:val="000000"/>
              </w:rPr>
              <w:t>досуговых учреждений за счет средств Резервного фонда Главы РСО-Алания (приобретение сценической одежды для ДК с.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391E4F">
              <w:rPr>
                <w:b/>
                <w:bCs/>
                <w:i/>
                <w:iCs/>
                <w:color w:val="000000"/>
              </w:rPr>
              <w:t>Зильги, Заманкул)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91E4F">
              <w:rPr>
                <w:b/>
                <w:bCs/>
                <w:i/>
                <w:iCs/>
                <w:color w:val="000000"/>
              </w:rPr>
              <w:t>Проведение публичных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1 550,0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2 652,7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2 644,7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99,7%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170,6%</w:t>
            </w: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91E4F">
              <w:rPr>
                <w:b/>
                <w:bCs/>
                <w:i/>
                <w:iCs/>
                <w:color w:val="000000"/>
              </w:rPr>
              <w:t>Кредиторская задолженность за текущий ремонт в помещениях библиотеки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496,5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496,5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E4F">
              <w:rPr>
                <w:b/>
                <w:b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 xml:space="preserve">ДРУГИЕ ВОПРОСЫ В ОБЛАСТИ КУЛЬТУРЫ, КИНЕМАТОГРАФИИ И СРЕДСТВ МАССОВОЙ ИНФОРМАЦИИ </w:t>
            </w:r>
            <w:r w:rsidRPr="00391E4F">
              <w:rPr>
                <w:b/>
                <w:bCs/>
                <w:i/>
                <w:iCs/>
                <w:color w:val="000000"/>
              </w:rPr>
              <w:t>(аппарат управления культуры, централизованная бухгалтерия)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1 185,6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1 176,2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99,2%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122,4%</w:t>
            </w: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702,1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879,8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878,5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99,9%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125,1%</w:t>
            </w: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Начисления на зарплату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253,8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253,7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125,8%</w:t>
            </w:r>
          </w:p>
        </w:tc>
      </w:tr>
      <w:tr w:rsidR="000866DF" w:rsidRPr="00564D60" w:rsidTr="0060174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lastRenderedPageBreak/>
              <w:t>221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90,7%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103,7%</w:t>
            </w:r>
          </w:p>
        </w:tc>
      </w:tr>
      <w:tr w:rsidR="000866DF" w:rsidRPr="00564D60" w:rsidTr="00AE7C8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866DF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55,6%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F" w:rsidRPr="00391E4F" w:rsidRDefault="000866DF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26%</w:t>
            </w:r>
          </w:p>
        </w:tc>
      </w:tr>
    </w:tbl>
    <w:p w:rsidR="005B3AAF" w:rsidRDefault="007F2B51" w:rsidP="00D71A2D">
      <w:pPr>
        <w:jc w:val="both"/>
        <w:rPr>
          <w:rFonts w:eastAsia="Times New Roman"/>
          <w:sz w:val="24"/>
          <w:szCs w:val="24"/>
        </w:rPr>
      </w:pPr>
      <w:r w:rsidRPr="00564D60">
        <w:rPr>
          <w:rFonts w:eastAsia="Times New Roman"/>
          <w:sz w:val="24"/>
          <w:szCs w:val="24"/>
        </w:rPr>
        <w:t xml:space="preserve">     </w:t>
      </w:r>
    </w:p>
    <w:p w:rsidR="00D71A2D" w:rsidRPr="00D71A2D" w:rsidRDefault="005B3AAF" w:rsidP="00D71A2D">
      <w:pPr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     </w:t>
      </w:r>
      <w:r w:rsidR="00D71A2D" w:rsidRPr="00D71A2D">
        <w:rPr>
          <w:sz w:val="28"/>
          <w:szCs w:val="28"/>
        </w:rPr>
        <w:t xml:space="preserve">На финансирование </w:t>
      </w:r>
      <w:r w:rsidR="00D71A2D" w:rsidRPr="00D71A2D">
        <w:rPr>
          <w:b/>
          <w:sz w:val="28"/>
          <w:szCs w:val="28"/>
        </w:rPr>
        <w:t>учреждений культуры</w:t>
      </w:r>
      <w:r w:rsidR="00D71A2D" w:rsidRPr="00D71A2D">
        <w:rPr>
          <w:sz w:val="28"/>
          <w:szCs w:val="28"/>
        </w:rPr>
        <w:t xml:space="preserve"> направлено </w:t>
      </w:r>
      <w:r w:rsidR="00D71A2D">
        <w:rPr>
          <w:sz w:val="28"/>
          <w:szCs w:val="28"/>
        </w:rPr>
        <w:t>36</w:t>
      </w:r>
      <w:r w:rsidR="00D71A2D" w:rsidRPr="00D71A2D">
        <w:rPr>
          <w:sz w:val="28"/>
          <w:szCs w:val="28"/>
        </w:rPr>
        <w:t xml:space="preserve">185,6 тыс. руб., при плане </w:t>
      </w:r>
      <w:r w:rsidR="00D71A2D">
        <w:rPr>
          <w:sz w:val="28"/>
          <w:szCs w:val="28"/>
        </w:rPr>
        <w:t>36</w:t>
      </w:r>
      <w:r w:rsidR="00D71A2D" w:rsidRPr="00D71A2D">
        <w:rPr>
          <w:sz w:val="28"/>
          <w:szCs w:val="28"/>
        </w:rPr>
        <w:t>210,8 тыс.</w:t>
      </w:r>
      <w:r w:rsidR="00D71A2D">
        <w:rPr>
          <w:sz w:val="28"/>
          <w:szCs w:val="28"/>
        </w:rPr>
        <w:t xml:space="preserve"> </w:t>
      </w:r>
      <w:r w:rsidR="00D71A2D" w:rsidRPr="00D71A2D">
        <w:rPr>
          <w:sz w:val="28"/>
          <w:szCs w:val="28"/>
        </w:rPr>
        <w:t xml:space="preserve">руб. (бюджетные учреждения: «Централизованная клубная система» и  «Централизованная библиотечная система», аппарат управления). </w:t>
      </w:r>
    </w:p>
    <w:p w:rsidR="00D71A2D" w:rsidRPr="00D71A2D" w:rsidRDefault="00D71A2D" w:rsidP="00D71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71A2D">
        <w:rPr>
          <w:sz w:val="28"/>
          <w:szCs w:val="28"/>
        </w:rPr>
        <w:t xml:space="preserve">По сравнению с прошлым годом численность работников учреждений культуры увеличилась на 3 штатную единицу и составила 76 ед. </w:t>
      </w:r>
    </w:p>
    <w:p w:rsidR="00D71A2D" w:rsidRPr="00D71A2D" w:rsidRDefault="00D71A2D" w:rsidP="00D71A2D">
      <w:pPr>
        <w:shd w:val="clear" w:color="auto" w:fill="FFFFFF"/>
        <w:spacing w:line="326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71A2D">
        <w:rPr>
          <w:sz w:val="28"/>
          <w:szCs w:val="28"/>
        </w:rPr>
        <w:t xml:space="preserve">Среднемесячная заработная плата 1-го работника культуры составила </w:t>
      </w:r>
      <w:r>
        <w:rPr>
          <w:sz w:val="28"/>
          <w:szCs w:val="28"/>
        </w:rPr>
        <w:t xml:space="preserve">   16</w:t>
      </w:r>
      <w:r w:rsidRPr="00D71A2D">
        <w:rPr>
          <w:sz w:val="28"/>
          <w:szCs w:val="28"/>
        </w:rPr>
        <w:t xml:space="preserve">915 руб., работника библиотеки </w:t>
      </w:r>
      <w:r>
        <w:rPr>
          <w:sz w:val="28"/>
          <w:szCs w:val="28"/>
        </w:rPr>
        <w:t>19</w:t>
      </w:r>
      <w:r w:rsidRPr="00D71A2D">
        <w:rPr>
          <w:sz w:val="28"/>
          <w:szCs w:val="28"/>
        </w:rPr>
        <w:t>835 руб.</w:t>
      </w:r>
    </w:p>
    <w:p w:rsidR="00D71A2D" w:rsidRPr="00D71A2D" w:rsidRDefault="00D71A2D" w:rsidP="00D71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1A2D">
        <w:rPr>
          <w:sz w:val="28"/>
          <w:szCs w:val="28"/>
        </w:rPr>
        <w:t>На реализацию прог</w:t>
      </w:r>
      <w:r>
        <w:rPr>
          <w:sz w:val="28"/>
          <w:szCs w:val="28"/>
        </w:rPr>
        <w:t>раммы</w:t>
      </w:r>
      <w:r w:rsidRPr="00D71A2D">
        <w:rPr>
          <w:sz w:val="28"/>
          <w:szCs w:val="28"/>
        </w:rPr>
        <w:t xml:space="preserve"> "Развитие культуры Правобережного района" на 2019</w:t>
      </w:r>
      <w:r>
        <w:rPr>
          <w:sz w:val="28"/>
          <w:szCs w:val="28"/>
        </w:rPr>
        <w:t xml:space="preserve"> </w:t>
      </w:r>
      <w:r w:rsidRPr="00D71A2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71A2D">
        <w:rPr>
          <w:sz w:val="28"/>
          <w:szCs w:val="28"/>
        </w:rPr>
        <w:t xml:space="preserve">2024 годы"  направлено  </w:t>
      </w:r>
      <w:r>
        <w:rPr>
          <w:sz w:val="28"/>
          <w:szCs w:val="28"/>
        </w:rPr>
        <w:t>36</w:t>
      </w:r>
      <w:r w:rsidRPr="00D71A2D">
        <w:rPr>
          <w:sz w:val="28"/>
          <w:szCs w:val="28"/>
        </w:rPr>
        <w:t>185,6 тыс.</w:t>
      </w:r>
      <w:r>
        <w:rPr>
          <w:sz w:val="28"/>
          <w:szCs w:val="28"/>
        </w:rPr>
        <w:t xml:space="preserve"> </w:t>
      </w:r>
      <w:r w:rsidRPr="00D71A2D">
        <w:rPr>
          <w:sz w:val="28"/>
          <w:szCs w:val="28"/>
        </w:rPr>
        <w:t>руб. или 99,9% от уточненного плана.</w:t>
      </w:r>
    </w:p>
    <w:p w:rsidR="00D71A2D" w:rsidRPr="00D71A2D" w:rsidRDefault="00D71A2D" w:rsidP="00D71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1A2D">
        <w:rPr>
          <w:sz w:val="28"/>
          <w:szCs w:val="28"/>
        </w:rPr>
        <w:t xml:space="preserve">Получено субвенции на культуру и искусство с республиканского бюджета </w:t>
      </w:r>
      <w:r>
        <w:rPr>
          <w:sz w:val="28"/>
          <w:szCs w:val="28"/>
        </w:rPr>
        <w:t>19</w:t>
      </w:r>
      <w:r w:rsidRPr="00D71A2D">
        <w:rPr>
          <w:sz w:val="28"/>
          <w:szCs w:val="28"/>
        </w:rPr>
        <w:t>109,4 тыс. руб., направлено на оплату труда с начислениями на неё столько же. Кроме того, получены средства из федерального  и республиканского бюджетов:</w:t>
      </w:r>
    </w:p>
    <w:p w:rsidR="00D71A2D" w:rsidRPr="00D71A2D" w:rsidRDefault="00D71A2D" w:rsidP="00D71A2D">
      <w:pPr>
        <w:jc w:val="both"/>
        <w:rPr>
          <w:sz w:val="28"/>
          <w:szCs w:val="28"/>
        </w:rPr>
      </w:pPr>
      <w:r w:rsidRPr="00D71A2D">
        <w:rPr>
          <w:sz w:val="28"/>
          <w:szCs w:val="28"/>
        </w:rPr>
        <w:tab/>
        <w:t>на обеспечение развития и укрепления материально</w:t>
      </w:r>
      <w:r>
        <w:rPr>
          <w:sz w:val="28"/>
          <w:szCs w:val="28"/>
        </w:rPr>
        <w:t xml:space="preserve"> </w:t>
      </w:r>
      <w:r w:rsidRPr="00D71A2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71A2D">
        <w:rPr>
          <w:sz w:val="28"/>
          <w:szCs w:val="28"/>
        </w:rPr>
        <w:t>технической базы муниципальных домов культуры в населенных пунктах с числом жителей до 50 тысяч человек в сумме 706,7 тыс.</w:t>
      </w:r>
      <w:r>
        <w:rPr>
          <w:sz w:val="28"/>
          <w:szCs w:val="28"/>
        </w:rPr>
        <w:t xml:space="preserve"> </w:t>
      </w:r>
      <w:r w:rsidRPr="00D71A2D">
        <w:rPr>
          <w:sz w:val="28"/>
          <w:szCs w:val="28"/>
        </w:rPr>
        <w:t xml:space="preserve">руб., </w:t>
      </w:r>
    </w:p>
    <w:p w:rsidR="00D71A2D" w:rsidRPr="00D71A2D" w:rsidRDefault="00D71A2D" w:rsidP="00D71A2D">
      <w:pPr>
        <w:ind w:firstLine="708"/>
        <w:jc w:val="both"/>
        <w:rPr>
          <w:sz w:val="28"/>
          <w:szCs w:val="28"/>
        </w:rPr>
      </w:pPr>
      <w:r w:rsidRPr="00D71A2D">
        <w:rPr>
          <w:sz w:val="28"/>
          <w:szCs w:val="28"/>
        </w:rPr>
        <w:t>на обустройство и восстановление воинских захоронений, находящихся в государственной собственности (в с.</w:t>
      </w:r>
      <w:r>
        <w:rPr>
          <w:sz w:val="28"/>
          <w:szCs w:val="28"/>
        </w:rPr>
        <w:t xml:space="preserve"> </w:t>
      </w:r>
      <w:r w:rsidRPr="00D71A2D">
        <w:rPr>
          <w:sz w:val="28"/>
          <w:szCs w:val="28"/>
        </w:rPr>
        <w:t>Батако)  в сумме 619,3 тыс.</w:t>
      </w:r>
      <w:r>
        <w:rPr>
          <w:sz w:val="28"/>
          <w:szCs w:val="28"/>
        </w:rPr>
        <w:t xml:space="preserve"> </w:t>
      </w:r>
      <w:r w:rsidRPr="00D71A2D">
        <w:rPr>
          <w:sz w:val="28"/>
          <w:szCs w:val="28"/>
        </w:rPr>
        <w:t>руб.,</w:t>
      </w:r>
    </w:p>
    <w:p w:rsidR="00D71A2D" w:rsidRPr="00D71A2D" w:rsidRDefault="00D71A2D" w:rsidP="00D71A2D">
      <w:pPr>
        <w:ind w:firstLine="708"/>
        <w:jc w:val="both"/>
        <w:rPr>
          <w:sz w:val="28"/>
          <w:szCs w:val="28"/>
        </w:rPr>
      </w:pPr>
      <w:r w:rsidRPr="00D71A2D">
        <w:rPr>
          <w:sz w:val="28"/>
          <w:szCs w:val="28"/>
        </w:rPr>
        <w:t>комплектование книжных фондов библиотек муниципальных образований в сумме 311,1 тыс.</w:t>
      </w:r>
      <w:r>
        <w:rPr>
          <w:sz w:val="28"/>
          <w:szCs w:val="28"/>
        </w:rPr>
        <w:t xml:space="preserve"> </w:t>
      </w:r>
      <w:r w:rsidRPr="00D71A2D">
        <w:rPr>
          <w:sz w:val="28"/>
          <w:szCs w:val="28"/>
        </w:rPr>
        <w:t xml:space="preserve">руб., </w:t>
      </w:r>
    </w:p>
    <w:p w:rsidR="00D71A2D" w:rsidRPr="00D71A2D" w:rsidRDefault="00D71A2D" w:rsidP="00D71A2D">
      <w:pPr>
        <w:ind w:firstLine="708"/>
        <w:jc w:val="both"/>
        <w:rPr>
          <w:sz w:val="28"/>
          <w:szCs w:val="28"/>
        </w:rPr>
      </w:pPr>
      <w:r w:rsidRPr="00D71A2D">
        <w:rPr>
          <w:sz w:val="28"/>
          <w:szCs w:val="28"/>
        </w:rPr>
        <w:t>на поощрение лучшего работника сельского учреждения культуры  в сумме 53,8 тыс.</w:t>
      </w:r>
      <w:r>
        <w:rPr>
          <w:sz w:val="28"/>
          <w:szCs w:val="28"/>
        </w:rPr>
        <w:t xml:space="preserve"> </w:t>
      </w:r>
      <w:r w:rsidRPr="00D71A2D">
        <w:rPr>
          <w:sz w:val="28"/>
          <w:szCs w:val="28"/>
        </w:rPr>
        <w:t>руб.,</w:t>
      </w:r>
    </w:p>
    <w:p w:rsidR="00D71A2D" w:rsidRPr="00D71A2D" w:rsidRDefault="00D71A2D" w:rsidP="00D71A2D">
      <w:pPr>
        <w:ind w:firstLine="708"/>
        <w:jc w:val="both"/>
        <w:rPr>
          <w:sz w:val="28"/>
          <w:szCs w:val="28"/>
        </w:rPr>
      </w:pPr>
      <w:r w:rsidRPr="00D71A2D">
        <w:rPr>
          <w:sz w:val="28"/>
          <w:szCs w:val="28"/>
        </w:rPr>
        <w:t>на приобретение сценической одежды для ДК с.</w:t>
      </w:r>
      <w:r>
        <w:rPr>
          <w:sz w:val="28"/>
          <w:szCs w:val="28"/>
        </w:rPr>
        <w:t xml:space="preserve"> </w:t>
      </w:r>
      <w:r w:rsidRPr="00D71A2D">
        <w:rPr>
          <w:sz w:val="28"/>
          <w:szCs w:val="28"/>
        </w:rPr>
        <w:t>Зильги, с.</w:t>
      </w:r>
      <w:r>
        <w:rPr>
          <w:sz w:val="28"/>
          <w:szCs w:val="28"/>
        </w:rPr>
        <w:t xml:space="preserve"> </w:t>
      </w:r>
      <w:r w:rsidRPr="00D71A2D">
        <w:rPr>
          <w:sz w:val="28"/>
          <w:szCs w:val="28"/>
        </w:rPr>
        <w:t>Заманкул – 600 тыс.</w:t>
      </w:r>
      <w:r>
        <w:rPr>
          <w:sz w:val="28"/>
          <w:szCs w:val="28"/>
        </w:rPr>
        <w:t xml:space="preserve"> </w:t>
      </w:r>
      <w:r w:rsidRPr="00D71A2D">
        <w:rPr>
          <w:sz w:val="28"/>
          <w:szCs w:val="28"/>
        </w:rPr>
        <w:t>руб.</w:t>
      </w:r>
    </w:p>
    <w:p w:rsidR="0063502D" w:rsidRPr="00A31265" w:rsidRDefault="0063502D" w:rsidP="00D71A2D">
      <w:pPr>
        <w:widowControl/>
        <w:autoSpaceDE/>
        <w:autoSpaceDN/>
        <w:adjustRightInd/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A31265">
        <w:rPr>
          <w:sz w:val="28"/>
          <w:szCs w:val="28"/>
        </w:rPr>
        <w:t xml:space="preserve">                           </w:t>
      </w:r>
      <w:r w:rsidRPr="00A31265">
        <w:rPr>
          <w:b/>
          <w:i/>
          <w:sz w:val="28"/>
          <w:szCs w:val="28"/>
          <w:u w:val="single"/>
        </w:rPr>
        <w:t>Раздел 1000 «Социальная политика»</w:t>
      </w:r>
    </w:p>
    <w:p w:rsidR="00D50CA7" w:rsidRPr="00AE7C8A" w:rsidRDefault="000610B3" w:rsidP="009106A8">
      <w:pPr>
        <w:shd w:val="clear" w:color="auto" w:fill="FFFFFF"/>
        <w:spacing w:line="276" w:lineRule="auto"/>
        <w:ind w:left="22" w:right="7" w:firstLine="662"/>
        <w:jc w:val="right"/>
        <w:rPr>
          <w:rFonts w:eastAsia="Times New Roman"/>
          <w:color w:val="000000"/>
          <w:spacing w:val="-7"/>
          <w:sz w:val="18"/>
          <w:szCs w:val="18"/>
        </w:rPr>
      </w:pPr>
      <w:r w:rsidRPr="00AE7C8A">
        <w:rPr>
          <w:rFonts w:eastAsia="Times New Roman"/>
          <w:color w:val="000000"/>
          <w:spacing w:val="-7"/>
          <w:sz w:val="18"/>
          <w:szCs w:val="18"/>
        </w:rPr>
        <w:t xml:space="preserve">   </w:t>
      </w:r>
      <w:r w:rsidR="006866D5" w:rsidRPr="00AE7C8A">
        <w:rPr>
          <w:rFonts w:eastAsia="Times New Roman"/>
          <w:color w:val="000000"/>
          <w:spacing w:val="-7"/>
          <w:sz w:val="18"/>
          <w:szCs w:val="18"/>
        </w:rPr>
        <w:t>(тыс.руб.)</w:t>
      </w:r>
    </w:p>
    <w:tbl>
      <w:tblPr>
        <w:tblW w:w="9781" w:type="dxa"/>
        <w:tblInd w:w="108" w:type="dxa"/>
        <w:tblLayout w:type="fixed"/>
        <w:tblLook w:val="04A0"/>
      </w:tblPr>
      <w:tblGrid>
        <w:gridCol w:w="851"/>
        <w:gridCol w:w="3118"/>
        <w:gridCol w:w="1418"/>
        <w:gridCol w:w="1134"/>
        <w:gridCol w:w="1134"/>
        <w:gridCol w:w="1134"/>
        <w:gridCol w:w="992"/>
      </w:tblGrid>
      <w:tr w:rsidR="00AE7C8A" w:rsidRPr="00564D60" w:rsidTr="000610B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Код БК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Исполнение за 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Уточненный план на 202</w:t>
            </w:r>
            <w:r w:rsidRPr="00100E13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100E13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Исполнение за 202</w:t>
            </w:r>
            <w:r w:rsidRPr="00100E13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100E13">
              <w:rPr>
                <w:b/>
                <w:bCs/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% исполн. к плану на 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% исполн.</w:t>
            </w:r>
          </w:p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2020г. к исполнению за 2021г.</w:t>
            </w:r>
          </w:p>
        </w:tc>
      </w:tr>
      <w:tr w:rsidR="000610B3" w:rsidRPr="00564D60" w:rsidTr="000610B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E4F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both"/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15 016,0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27 426,4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26 547,4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96,8%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176,8%</w:t>
            </w:r>
          </w:p>
        </w:tc>
      </w:tr>
      <w:tr w:rsidR="000610B3" w:rsidRPr="00564D60" w:rsidTr="00AD07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E4F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both"/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 xml:space="preserve">ПЕНСИОННОЕ ОБЕСПЕЧЕНИЕ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4 348,6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4 551,5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4 367,5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96,0%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100,4%</w:t>
            </w:r>
          </w:p>
        </w:tc>
      </w:tr>
      <w:tr w:rsidR="000610B3" w:rsidRPr="00564D60" w:rsidTr="00AD07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E4F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both"/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7 509,1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17 239,9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16 547,1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96,0%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220,4%</w:t>
            </w:r>
          </w:p>
        </w:tc>
      </w:tr>
      <w:tr w:rsidR="000610B3" w:rsidRPr="00564D60" w:rsidTr="001E625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Ежеквартальные выплаты участникам ВОВ, чернобыля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99,9%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4"/>
                <w:szCs w:val="14"/>
              </w:rPr>
            </w:pPr>
            <w:r w:rsidRPr="00391E4F">
              <w:rPr>
                <w:color w:val="000000"/>
                <w:sz w:val="14"/>
                <w:szCs w:val="14"/>
              </w:rPr>
              <w:t>157,8%</w:t>
            </w:r>
          </w:p>
        </w:tc>
      </w:tr>
      <w:tr w:rsidR="000610B3" w:rsidRPr="00564D60" w:rsidTr="001E625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Материальная помощь остронуждающимся гражданам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1 389,0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2 075,0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2 075,0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149,4%</w:t>
            </w:r>
          </w:p>
        </w:tc>
      </w:tr>
      <w:tr w:rsidR="000610B3" w:rsidRPr="00564D60" w:rsidTr="000610B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 xml:space="preserve">Субсидии на обеспечение жильем молодых семей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5 726,9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12 405,1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12 324,4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99,3%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215,2%</w:t>
            </w:r>
          </w:p>
        </w:tc>
      </w:tr>
      <w:tr w:rsidR="000610B3" w:rsidRPr="00564D60" w:rsidTr="00AD07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за счет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4 036,8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6 740,4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6 740,4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167,0%</w:t>
            </w:r>
          </w:p>
        </w:tc>
      </w:tr>
      <w:tr w:rsidR="000610B3" w:rsidRPr="00564D60" w:rsidTr="0060174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за счет  республиканского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1 685,2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4 164,7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4 164,7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247,1%</w:t>
            </w:r>
          </w:p>
        </w:tc>
      </w:tr>
      <w:tr w:rsidR="000610B3" w:rsidRPr="00564D60" w:rsidTr="00AD07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за счет местного 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1 419,3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94,6%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28965,3%</w:t>
            </w:r>
          </w:p>
        </w:tc>
      </w:tr>
      <w:tr w:rsidR="000610B3" w:rsidRPr="00564D60" w:rsidTr="00AD07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Финансирование расходов по оплате стоимости набора продуктов питания для детей в организованных в каникулярное время оздоровительных лагерях с дневным пребыванием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1 570,8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1 570,8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10B3" w:rsidRPr="00564D60" w:rsidTr="000610B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Мат.</w:t>
            </w:r>
            <w:r>
              <w:rPr>
                <w:i/>
                <w:iCs/>
                <w:color w:val="000000"/>
              </w:rPr>
              <w:t xml:space="preserve"> </w:t>
            </w:r>
            <w:r w:rsidRPr="00391E4F">
              <w:rPr>
                <w:i/>
                <w:iCs/>
                <w:color w:val="000000"/>
              </w:rPr>
              <w:t>помощь ветеранам ВОВ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200,0%</w:t>
            </w:r>
          </w:p>
        </w:tc>
      </w:tr>
      <w:tr w:rsidR="000610B3" w:rsidRPr="00564D60" w:rsidTr="00AD07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Подписка на газеты общественным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65,6%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112,6%</w:t>
            </w:r>
          </w:p>
        </w:tc>
      </w:tr>
      <w:tr w:rsidR="000610B3" w:rsidRPr="00564D60" w:rsidTr="000610B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Субсидии на улучшение жилищных условий граждан, проживающих в сельской местности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10B3" w:rsidRPr="00564D60" w:rsidTr="00AD07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E4F">
              <w:rPr>
                <w:b/>
                <w:b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both"/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 xml:space="preserve">ОХРАНА СЕМЬИ И ДЕТСТВА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3 158,3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5 635,0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5 632,8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178,3%</w:t>
            </w:r>
          </w:p>
        </w:tc>
      </w:tr>
      <w:tr w:rsidR="000610B3" w:rsidRPr="00564D60" w:rsidTr="00AD07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Компенсация родительской платы из республиканского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3 158,3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5 635,0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5 632,8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178,3%</w:t>
            </w:r>
          </w:p>
        </w:tc>
      </w:tr>
    </w:tbl>
    <w:p w:rsidR="00D71A2D" w:rsidRPr="00D71A2D" w:rsidRDefault="005B3AAF" w:rsidP="00D71A2D">
      <w:pPr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     </w:t>
      </w:r>
      <w:r w:rsidR="00D71A2D" w:rsidRPr="00D71A2D">
        <w:rPr>
          <w:sz w:val="28"/>
          <w:szCs w:val="28"/>
        </w:rPr>
        <w:t xml:space="preserve">Расходы по </w:t>
      </w:r>
      <w:r w:rsidR="00D71A2D" w:rsidRPr="00D71A2D">
        <w:rPr>
          <w:b/>
          <w:sz w:val="28"/>
          <w:szCs w:val="28"/>
        </w:rPr>
        <w:t>социальной политике</w:t>
      </w:r>
      <w:r w:rsidR="00D71A2D" w:rsidRPr="00D71A2D">
        <w:rPr>
          <w:sz w:val="28"/>
          <w:szCs w:val="28"/>
        </w:rPr>
        <w:t xml:space="preserve"> составили  </w:t>
      </w:r>
      <w:r w:rsidR="00D71A2D">
        <w:rPr>
          <w:sz w:val="28"/>
          <w:szCs w:val="28"/>
        </w:rPr>
        <w:t>26</w:t>
      </w:r>
      <w:r w:rsidR="00D71A2D" w:rsidRPr="00D71A2D">
        <w:rPr>
          <w:sz w:val="28"/>
          <w:szCs w:val="28"/>
        </w:rPr>
        <w:t>547,4  тыс.</w:t>
      </w:r>
      <w:r w:rsidR="00D71A2D">
        <w:rPr>
          <w:sz w:val="28"/>
          <w:szCs w:val="28"/>
        </w:rPr>
        <w:t xml:space="preserve"> </w:t>
      </w:r>
      <w:r w:rsidR="00D71A2D" w:rsidRPr="00D71A2D">
        <w:rPr>
          <w:sz w:val="28"/>
          <w:szCs w:val="28"/>
        </w:rPr>
        <w:t>руб., в том числе:</w:t>
      </w:r>
    </w:p>
    <w:p w:rsidR="00D71A2D" w:rsidRPr="00D71A2D" w:rsidRDefault="00D71A2D" w:rsidP="00D71A2D">
      <w:pPr>
        <w:jc w:val="both"/>
        <w:rPr>
          <w:sz w:val="28"/>
          <w:szCs w:val="28"/>
        </w:rPr>
      </w:pPr>
      <w:r w:rsidRPr="00D71A2D">
        <w:rPr>
          <w:sz w:val="28"/>
          <w:szCs w:val="28"/>
        </w:rPr>
        <w:t xml:space="preserve">   -доплаты  к  пенсиям  муниципальных  служащих  -</w:t>
      </w:r>
      <w:r>
        <w:rPr>
          <w:sz w:val="28"/>
          <w:szCs w:val="28"/>
        </w:rPr>
        <w:t xml:space="preserve"> 4</w:t>
      </w:r>
      <w:r w:rsidRPr="00D71A2D">
        <w:rPr>
          <w:sz w:val="28"/>
          <w:szCs w:val="28"/>
        </w:rPr>
        <w:t>367,5 тыс. руб.;</w:t>
      </w:r>
    </w:p>
    <w:p w:rsidR="00D71A2D" w:rsidRPr="00D71A2D" w:rsidRDefault="00D71A2D" w:rsidP="00D71A2D">
      <w:pPr>
        <w:jc w:val="both"/>
        <w:rPr>
          <w:sz w:val="28"/>
          <w:szCs w:val="28"/>
        </w:rPr>
      </w:pPr>
      <w:r w:rsidRPr="00D71A2D">
        <w:rPr>
          <w:sz w:val="28"/>
          <w:szCs w:val="28"/>
        </w:rPr>
        <w:t xml:space="preserve">   -е</w:t>
      </w:r>
      <w:r w:rsidRPr="00D71A2D">
        <w:rPr>
          <w:iCs/>
          <w:sz w:val="28"/>
          <w:szCs w:val="28"/>
        </w:rPr>
        <w:t>жеквартальные выплаты участникам ВОВ, чернобыля -</w:t>
      </w:r>
      <w:r>
        <w:rPr>
          <w:iCs/>
          <w:sz w:val="28"/>
          <w:szCs w:val="28"/>
        </w:rPr>
        <w:t xml:space="preserve"> </w:t>
      </w:r>
      <w:r w:rsidRPr="00D71A2D">
        <w:rPr>
          <w:iCs/>
          <w:sz w:val="28"/>
          <w:szCs w:val="28"/>
        </w:rPr>
        <w:t>162,9 тыс.</w:t>
      </w:r>
      <w:r>
        <w:rPr>
          <w:iCs/>
          <w:sz w:val="28"/>
          <w:szCs w:val="28"/>
        </w:rPr>
        <w:t xml:space="preserve"> </w:t>
      </w:r>
      <w:r w:rsidRPr="00D71A2D">
        <w:rPr>
          <w:iCs/>
          <w:sz w:val="28"/>
          <w:szCs w:val="28"/>
        </w:rPr>
        <w:t>руб.,</w:t>
      </w:r>
    </w:p>
    <w:p w:rsidR="00D71A2D" w:rsidRPr="00D71A2D" w:rsidRDefault="00D71A2D" w:rsidP="00D71A2D">
      <w:pPr>
        <w:jc w:val="both"/>
        <w:rPr>
          <w:sz w:val="28"/>
          <w:szCs w:val="28"/>
        </w:rPr>
      </w:pPr>
      <w:r w:rsidRPr="00D71A2D">
        <w:rPr>
          <w:sz w:val="28"/>
          <w:szCs w:val="28"/>
        </w:rPr>
        <w:t xml:space="preserve">   -оказание материальной помощи остронуждающимся гражданам -</w:t>
      </w:r>
      <w:r>
        <w:rPr>
          <w:sz w:val="28"/>
          <w:szCs w:val="28"/>
        </w:rPr>
        <w:t xml:space="preserve"> 2</w:t>
      </w:r>
      <w:r w:rsidRPr="00D71A2D">
        <w:rPr>
          <w:sz w:val="28"/>
          <w:szCs w:val="28"/>
        </w:rPr>
        <w:t>075 тыс. руб.,</w:t>
      </w:r>
    </w:p>
    <w:p w:rsidR="00D71A2D" w:rsidRPr="00D71A2D" w:rsidRDefault="00D71A2D" w:rsidP="00D71A2D">
      <w:pPr>
        <w:jc w:val="both"/>
        <w:rPr>
          <w:sz w:val="28"/>
          <w:szCs w:val="28"/>
        </w:rPr>
      </w:pPr>
      <w:r w:rsidRPr="00D71A2D">
        <w:rPr>
          <w:sz w:val="28"/>
          <w:szCs w:val="28"/>
        </w:rPr>
        <w:t xml:space="preserve">   -субсидии на обеспечение жильем молодых семей из средств  федерального бюджета -</w:t>
      </w:r>
      <w:r>
        <w:rPr>
          <w:sz w:val="28"/>
          <w:szCs w:val="28"/>
        </w:rPr>
        <w:t xml:space="preserve"> 6</w:t>
      </w:r>
      <w:r w:rsidRPr="00D71A2D">
        <w:rPr>
          <w:sz w:val="28"/>
          <w:szCs w:val="28"/>
        </w:rPr>
        <w:t>740,4 тыс.</w:t>
      </w:r>
      <w:r>
        <w:rPr>
          <w:sz w:val="28"/>
          <w:szCs w:val="28"/>
        </w:rPr>
        <w:t xml:space="preserve"> </w:t>
      </w:r>
      <w:r w:rsidRPr="00D71A2D">
        <w:rPr>
          <w:sz w:val="28"/>
          <w:szCs w:val="28"/>
        </w:rPr>
        <w:t>руб., республиканского бюджета  -</w:t>
      </w:r>
      <w:r>
        <w:rPr>
          <w:sz w:val="28"/>
          <w:szCs w:val="28"/>
        </w:rPr>
        <w:t xml:space="preserve"> 4</w:t>
      </w:r>
      <w:r w:rsidRPr="00D71A2D">
        <w:rPr>
          <w:sz w:val="28"/>
          <w:szCs w:val="28"/>
        </w:rPr>
        <w:t>164,7 тыс.руб., местного бюджета  -</w:t>
      </w:r>
      <w:r w:rsidR="00064564">
        <w:rPr>
          <w:sz w:val="28"/>
          <w:szCs w:val="28"/>
        </w:rPr>
        <w:t xml:space="preserve"> 1</w:t>
      </w:r>
      <w:r w:rsidRPr="00D71A2D">
        <w:rPr>
          <w:sz w:val="28"/>
          <w:szCs w:val="28"/>
        </w:rPr>
        <w:t>419,3 тыс.</w:t>
      </w:r>
      <w:r w:rsidR="00064564">
        <w:rPr>
          <w:sz w:val="28"/>
          <w:szCs w:val="28"/>
        </w:rPr>
        <w:t xml:space="preserve"> </w:t>
      </w:r>
      <w:r w:rsidRPr="00D71A2D">
        <w:rPr>
          <w:sz w:val="28"/>
          <w:szCs w:val="28"/>
        </w:rPr>
        <w:t>руб. (перечислено за 13 семей), всего 12324,4 тыс.</w:t>
      </w:r>
      <w:r w:rsidR="00064564">
        <w:rPr>
          <w:sz w:val="28"/>
          <w:szCs w:val="28"/>
        </w:rPr>
        <w:t xml:space="preserve"> </w:t>
      </w:r>
      <w:r w:rsidRPr="00D71A2D">
        <w:rPr>
          <w:sz w:val="28"/>
          <w:szCs w:val="28"/>
        </w:rPr>
        <w:t>руб.,</w:t>
      </w:r>
    </w:p>
    <w:p w:rsidR="00D71A2D" w:rsidRPr="00D71A2D" w:rsidRDefault="00D71A2D" w:rsidP="00D71A2D">
      <w:pPr>
        <w:tabs>
          <w:tab w:val="left" w:pos="0"/>
        </w:tabs>
        <w:jc w:val="both"/>
        <w:rPr>
          <w:iCs/>
          <w:sz w:val="28"/>
          <w:szCs w:val="28"/>
        </w:rPr>
      </w:pPr>
      <w:r w:rsidRPr="00D71A2D">
        <w:rPr>
          <w:iCs/>
          <w:sz w:val="28"/>
          <w:szCs w:val="28"/>
        </w:rPr>
        <w:t xml:space="preserve">    -материальная помощь на 9 Мая  ветеранам ВОВ  - 200 тыс.</w:t>
      </w:r>
      <w:r w:rsidR="00064564">
        <w:rPr>
          <w:iCs/>
          <w:sz w:val="28"/>
          <w:szCs w:val="28"/>
        </w:rPr>
        <w:t xml:space="preserve"> </w:t>
      </w:r>
      <w:r w:rsidRPr="00D71A2D">
        <w:rPr>
          <w:iCs/>
          <w:sz w:val="28"/>
          <w:szCs w:val="28"/>
        </w:rPr>
        <w:t xml:space="preserve">руб., </w:t>
      </w:r>
    </w:p>
    <w:p w:rsidR="00D71A2D" w:rsidRPr="00D71A2D" w:rsidRDefault="00D71A2D" w:rsidP="00D71A2D">
      <w:pPr>
        <w:tabs>
          <w:tab w:val="left" w:pos="0"/>
        </w:tabs>
        <w:jc w:val="both"/>
        <w:rPr>
          <w:iCs/>
          <w:sz w:val="28"/>
          <w:szCs w:val="28"/>
        </w:rPr>
      </w:pPr>
      <w:r w:rsidRPr="00D71A2D">
        <w:rPr>
          <w:iCs/>
          <w:sz w:val="28"/>
          <w:szCs w:val="28"/>
        </w:rPr>
        <w:t xml:space="preserve">    -подписка на газеты Совету ветеранов  -</w:t>
      </w:r>
      <w:r w:rsidR="00064564">
        <w:rPr>
          <w:iCs/>
          <w:sz w:val="28"/>
          <w:szCs w:val="28"/>
        </w:rPr>
        <w:t xml:space="preserve"> </w:t>
      </w:r>
      <w:r w:rsidRPr="00D71A2D">
        <w:rPr>
          <w:iCs/>
          <w:sz w:val="28"/>
          <w:szCs w:val="28"/>
        </w:rPr>
        <w:t>214 тыс.</w:t>
      </w:r>
      <w:r w:rsidR="00064564">
        <w:rPr>
          <w:iCs/>
          <w:sz w:val="28"/>
          <w:szCs w:val="28"/>
        </w:rPr>
        <w:t xml:space="preserve"> </w:t>
      </w:r>
      <w:r w:rsidRPr="00D71A2D">
        <w:rPr>
          <w:iCs/>
          <w:sz w:val="28"/>
          <w:szCs w:val="28"/>
        </w:rPr>
        <w:t>руб.,</w:t>
      </w:r>
    </w:p>
    <w:p w:rsidR="00D71A2D" w:rsidRPr="00D71A2D" w:rsidRDefault="00D71A2D" w:rsidP="00D71A2D">
      <w:pPr>
        <w:jc w:val="both"/>
        <w:rPr>
          <w:sz w:val="28"/>
          <w:szCs w:val="28"/>
        </w:rPr>
      </w:pPr>
      <w:r w:rsidRPr="00D71A2D">
        <w:rPr>
          <w:sz w:val="28"/>
          <w:szCs w:val="28"/>
        </w:rPr>
        <w:t xml:space="preserve">    -компенсация части родительской платы за содержание ребенка в муниципальных образовательных учреждениях </w:t>
      </w:r>
      <w:r w:rsidRPr="00D71A2D">
        <w:rPr>
          <w:iCs/>
          <w:sz w:val="28"/>
          <w:szCs w:val="28"/>
        </w:rPr>
        <w:t>за счет средств республиканского бюджета  -</w:t>
      </w:r>
      <w:r w:rsidR="00064564">
        <w:rPr>
          <w:iCs/>
          <w:sz w:val="28"/>
          <w:szCs w:val="28"/>
        </w:rPr>
        <w:t xml:space="preserve"> 5</w:t>
      </w:r>
      <w:r w:rsidRPr="00D71A2D">
        <w:rPr>
          <w:iCs/>
          <w:sz w:val="28"/>
          <w:szCs w:val="28"/>
        </w:rPr>
        <w:t>632,8</w:t>
      </w:r>
      <w:r w:rsidRPr="00D71A2D">
        <w:rPr>
          <w:sz w:val="28"/>
          <w:szCs w:val="28"/>
        </w:rPr>
        <w:t xml:space="preserve"> тыс.</w:t>
      </w:r>
      <w:r w:rsidR="00064564">
        <w:rPr>
          <w:sz w:val="28"/>
          <w:szCs w:val="28"/>
        </w:rPr>
        <w:t xml:space="preserve"> </w:t>
      </w:r>
      <w:r w:rsidRPr="00D71A2D">
        <w:rPr>
          <w:sz w:val="28"/>
          <w:szCs w:val="28"/>
        </w:rPr>
        <w:t>руб.,</w:t>
      </w:r>
    </w:p>
    <w:p w:rsidR="00D71A2D" w:rsidRPr="00D71A2D" w:rsidRDefault="00D71A2D" w:rsidP="00D71A2D">
      <w:pPr>
        <w:jc w:val="both"/>
        <w:rPr>
          <w:sz w:val="28"/>
          <w:szCs w:val="28"/>
        </w:rPr>
      </w:pPr>
      <w:r w:rsidRPr="00D71A2D">
        <w:rPr>
          <w:sz w:val="28"/>
          <w:szCs w:val="28"/>
        </w:rPr>
        <w:t xml:space="preserve">   - оздоровительные лагеря – 1570,8 тыс.</w:t>
      </w:r>
      <w:r w:rsidR="00064564">
        <w:rPr>
          <w:sz w:val="28"/>
          <w:szCs w:val="28"/>
        </w:rPr>
        <w:t xml:space="preserve"> </w:t>
      </w:r>
      <w:r w:rsidRPr="00D71A2D">
        <w:rPr>
          <w:sz w:val="28"/>
          <w:szCs w:val="28"/>
        </w:rPr>
        <w:t>руб.</w:t>
      </w:r>
    </w:p>
    <w:p w:rsidR="008D3AF6" w:rsidRPr="00A31265" w:rsidRDefault="008D3AF6" w:rsidP="00D71A2D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  <w:highlight w:val="yellow"/>
        </w:rPr>
      </w:pPr>
    </w:p>
    <w:p w:rsidR="0063502D" w:rsidRPr="00A31265" w:rsidRDefault="0063502D" w:rsidP="0063502D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A31265">
        <w:rPr>
          <w:b/>
          <w:i/>
          <w:sz w:val="28"/>
          <w:szCs w:val="28"/>
          <w:u w:val="single"/>
        </w:rPr>
        <w:t>Раздел</w:t>
      </w:r>
      <w:r w:rsidR="00BC30BB" w:rsidRPr="00A31265">
        <w:rPr>
          <w:b/>
          <w:i/>
          <w:sz w:val="28"/>
          <w:szCs w:val="28"/>
          <w:u w:val="single"/>
        </w:rPr>
        <w:t xml:space="preserve"> </w:t>
      </w:r>
      <w:r w:rsidRPr="00A31265">
        <w:rPr>
          <w:b/>
          <w:i/>
          <w:sz w:val="28"/>
          <w:szCs w:val="28"/>
          <w:u w:val="single"/>
        </w:rPr>
        <w:t>1100 « Физическая культура и спорт»</w:t>
      </w:r>
    </w:p>
    <w:p w:rsidR="00A10A78" w:rsidRPr="00AE7C8A" w:rsidRDefault="009106A8" w:rsidP="009106A8">
      <w:pPr>
        <w:shd w:val="clear" w:color="auto" w:fill="FFFFFF"/>
        <w:spacing w:line="276" w:lineRule="auto"/>
        <w:ind w:right="22"/>
        <w:jc w:val="right"/>
        <w:rPr>
          <w:rFonts w:eastAsia="Times New Roman"/>
          <w:color w:val="000000"/>
          <w:spacing w:val="-6"/>
          <w:sz w:val="18"/>
          <w:szCs w:val="18"/>
        </w:rPr>
      </w:pPr>
      <w:r w:rsidRPr="00AE7C8A">
        <w:rPr>
          <w:rFonts w:eastAsia="Times New Roman"/>
          <w:color w:val="000000"/>
          <w:spacing w:val="-6"/>
          <w:sz w:val="18"/>
          <w:szCs w:val="18"/>
        </w:rPr>
        <w:t>(тыс.руб.)</w:t>
      </w:r>
    </w:p>
    <w:tbl>
      <w:tblPr>
        <w:tblW w:w="9923" w:type="dxa"/>
        <w:tblInd w:w="108" w:type="dxa"/>
        <w:tblLayout w:type="fixed"/>
        <w:tblLook w:val="04A0"/>
      </w:tblPr>
      <w:tblGrid>
        <w:gridCol w:w="851"/>
        <w:gridCol w:w="3118"/>
        <w:gridCol w:w="1418"/>
        <w:gridCol w:w="1134"/>
        <w:gridCol w:w="1134"/>
        <w:gridCol w:w="1134"/>
        <w:gridCol w:w="1134"/>
      </w:tblGrid>
      <w:tr w:rsidR="00AE7C8A" w:rsidRPr="00564D60" w:rsidTr="000610B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Код БК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Исполнение за 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Уточненный план на 202</w:t>
            </w:r>
            <w:r w:rsidRPr="00100E13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100E13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Исполнение за 202</w:t>
            </w:r>
            <w:r w:rsidRPr="00100E13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100E13">
              <w:rPr>
                <w:b/>
                <w:bCs/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% исполн. к плану на 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% исполн.</w:t>
            </w:r>
          </w:p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2020г. к исполнению за 2021г.</w:t>
            </w:r>
          </w:p>
        </w:tc>
      </w:tr>
      <w:tr w:rsidR="000610B3" w:rsidRPr="00564D60" w:rsidTr="000610B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E4F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both"/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30 125,6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41 842,9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40 390,8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96,5%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134,1%</w:t>
            </w:r>
          </w:p>
        </w:tc>
      </w:tr>
      <w:tr w:rsidR="000610B3" w:rsidRPr="00564D60" w:rsidTr="000610B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E4F"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both"/>
              <w:rPr>
                <w:b/>
                <w:bCs/>
                <w:color w:val="000000"/>
              </w:rPr>
            </w:pPr>
            <w:r w:rsidRPr="00391E4F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30 125,6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41 842,9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40 390,8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96,5%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1E4F">
              <w:rPr>
                <w:b/>
                <w:bCs/>
                <w:color w:val="000000"/>
                <w:sz w:val="18"/>
                <w:szCs w:val="18"/>
              </w:rPr>
              <w:t>134,1%</w:t>
            </w:r>
          </w:p>
        </w:tc>
      </w:tr>
      <w:tr w:rsidR="000610B3" w:rsidRPr="00564D60" w:rsidTr="00AD07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Содержание спортивно-оздоровительного и физкультурно-оздоровительного комплексов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29 721,8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40 842,9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39 725,1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97,3%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133,7%</w:t>
            </w:r>
          </w:p>
        </w:tc>
      </w:tr>
      <w:tr w:rsidR="000610B3" w:rsidRPr="00564D60" w:rsidTr="000610B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14 414,2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15 982,0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15 967,6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99,9%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110,8%</w:t>
            </w:r>
          </w:p>
        </w:tc>
      </w:tr>
      <w:tr w:rsidR="000610B3" w:rsidRPr="00564D60" w:rsidTr="00AD07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265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 xml:space="preserve"> Пособия по погребению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10B3" w:rsidRPr="00564D60" w:rsidTr="00AD07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 xml:space="preserve">Социальные пособия и </w:t>
            </w:r>
            <w:r w:rsidRPr="00391E4F">
              <w:rPr>
                <w:color w:val="000000"/>
              </w:rPr>
              <w:lastRenderedPageBreak/>
              <w:t>компенсация персоналу в денежной форме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lastRenderedPageBreak/>
              <w:t>19,5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18,2%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55,4%</w:t>
            </w:r>
          </w:p>
        </w:tc>
      </w:tr>
      <w:tr w:rsidR="000610B3" w:rsidRPr="00564D60" w:rsidTr="00AD07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lastRenderedPageBreak/>
              <w:t>213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Начисления на зарплату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4 802,9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5 040,0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4 984,9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98,9%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103,8%</w:t>
            </w:r>
          </w:p>
        </w:tc>
      </w:tr>
      <w:tr w:rsidR="000610B3" w:rsidRPr="00564D60" w:rsidTr="00AD07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73,0%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82,2%</w:t>
            </w:r>
          </w:p>
        </w:tc>
      </w:tr>
      <w:tr w:rsidR="000610B3" w:rsidRPr="00564D60" w:rsidTr="00AD07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Транспортные услуги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10B3" w:rsidRPr="00564D60" w:rsidTr="00AD07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7 559,4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16 508,0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16 025,7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97,1%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212,0%</w:t>
            </w:r>
          </w:p>
        </w:tc>
      </w:tr>
      <w:tr w:rsidR="000610B3" w:rsidRPr="00564D60" w:rsidTr="00AD07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371,6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337,7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90,9%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449,1%</w:t>
            </w:r>
          </w:p>
        </w:tc>
      </w:tr>
      <w:tr w:rsidR="000610B3" w:rsidRPr="00564D60" w:rsidTr="00AD07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Прочие услуги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180,7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86,1%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86%</w:t>
            </w:r>
          </w:p>
        </w:tc>
      </w:tr>
      <w:tr w:rsidR="000610B3" w:rsidRPr="00564D60" w:rsidTr="00AD07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Страховые взносы по договорам страхования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18,6%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10B3" w:rsidRPr="00564D60" w:rsidTr="00AD07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 xml:space="preserve">Прочие расходы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1 315,7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1 168,0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827,3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70,8%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62,9%</w:t>
            </w:r>
          </w:p>
        </w:tc>
      </w:tr>
      <w:tr w:rsidR="000610B3" w:rsidRPr="00564D60" w:rsidTr="00AD07B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256,9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97,3%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203,3%</w:t>
            </w:r>
          </w:p>
        </w:tc>
      </w:tr>
      <w:tr w:rsidR="000610B3" w:rsidRPr="00564D60" w:rsidTr="000610B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both"/>
              <w:rPr>
                <w:color w:val="000000"/>
              </w:rPr>
            </w:pPr>
            <w:r w:rsidRPr="00391E4F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1 077,8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1 068,9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1 039,5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97,2%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96,4%</w:t>
            </w:r>
          </w:p>
        </w:tc>
      </w:tr>
      <w:tr w:rsidR="000610B3" w:rsidRPr="00564D60" w:rsidTr="000610B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6"/>
                <w:szCs w:val="16"/>
              </w:rPr>
            </w:pPr>
            <w:r w:rsidRPr="00391E4F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both"/>
              <w:rPr>
                <w:i/>
                <w:iCs/>
                <w:color w:val="000000"/>
              </w:rPr>
            </w:pPr>
            <w:r w:rsidRPr="00391E4F">
              <w:rPr>
                <w:i/>
                <w:iCs/>
                <w:color w:val="000000"/>
              </w:rPr>
              <w:t>Спортмероприятия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403,8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665,7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66,0</w:t>
            </w:r>
            <w:r w:rsidRPr="00391E4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3" w:rsidRPr="00391E4F" w:rsidRDefault="000610B3" w:rsidP="000610B3">
            <w:pPr>
              <w:jc w:val="center"/>
              <w:rPr>
                <w:color w:val="000000"/>
                <w:sz w:val="18"/>
                <w:szCs w:val="18"/>
              </w:rPr>
            </w:pPr>
            <w:r w:rsidRPr="00391E4F">
              <w:rPr>
                <w:color w:val="000000"/>
                <w:sz w:val="18"/>
                <w:szCs w:val="18"/>
              </w:rPr>
              <w:t>164,9%</w:t>
            </w:r>
          </w:p>
        </w:tc>
      </w:tr>
    </w:tbl>
    <w:p w:rsidR="008D3AF6" w:rsidRPr="00564D60" w:rsidRDefault="008D3AF6" w:rsidP="00AD2ADD">
      <w:pPr>
        <w:shd w:val="clear" w:color="auto" w:fill="FFFFFF"/>
        <w:spacing w:line="276" w:lineRule="auto"/>
        <w:ind w:right="22"/>
        <w:jc w:val="both"/>
        <w:rPr>
          <w:rFonts w:eastAsia="Times New Roman"/>
          <w:color w:val="000000"/>
          <w:spacing w:val="-6"/>
          <w:sz w:val="24"/>
          <w:szCs w:val="24"/>
        </w:rPr>
      </w:pPr>
    </w:p>
    <w:p w:rsidR="00064564" w:rsidRPr="00064564" w:rsidRDefault="000425E5" w:rsidP="00064564">
      <w:pPr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     </w:t>
      </w:r>
      <w:r w:rsidR="00064564">
        <w:rPr>
          <w:b/>
        </w:rPr>
        <w:t xml:space="preserve">   </w:t>
      </w:r>
      <w:r w:rsidR="00064564" w:rsidRPr="00064564">
        <w:rPr>
          <w:b/>
          <w:sz w:val="28"/>
          <w:szCs w:val="28"/>
        </w:rPr>
        <w:t xml:space="preserve">Физкультура и спорт </w:t>
      </w:r>
      <w:r w:rsidR="00064564" w:rsidRPr="00064564">
        <w:rPr>
          <w:sz w:val="28"/>
          <w:szCs w:val="28"/>
        </w:rPr>
        <w:t xml:space="preserve">профинансированы на 96,5% (план </w:t>
      </w:r>
      <w:r w:rsidR="00064564">
        <w:rPr>
          <w:sz w:val="28"/>
          <w:szCs w:val="28"/>
        </w:rPr>
        <w:t>41</w:t>
      </w:r>
      <w:r w:rsidR="00064564" w:rsidRPr="00064564">
        <w:rPr>
          <w:sz w:val="28"/>
          <w:szCs w:val="28"/>
        </w:rPr>
        <w:t>842,9 тыс.</w:t>
      </w:r>
      <w:r w:rsidR="00064564">
        <w:rPr>
          <w:sz w:val="28"/>
          <w:szCs w:val="28"/>
        </w:rPr>
        <w:t xml:space="preserve"> </w:t>
      </w:r>
      <w:r w:rsidR="00064564" w:rsidRPr="00064564">
        <w:rPr>
          <w:sz w:val="28"/>
          <w:szCs w:val="28"/>
        </w:rPr>
        <w:t xml:space="preserve">руб., исполнено </w:t>
      </w:r>
      <w:r w:rsidR="00064564">
        <w:rPr>
          <w:sz w:val="28"/>
          <w:szCs w:val="28"/>
        </w:rPr>
        <w:t>40</w:t>
      </w:r>
      <w:r w:rsidR="00064564" w:rsidRPr="00064564">
        <w:rPr>
          <w:sz w:val="28"/>
          <w:szCs w:val="28"/>
        </w:rPr>
        <w:t xml:space="preserve">390,8 тыс.руб.). </w:t>
      </w:r>
    </w:p>
    <w:p w:rsidR="00064564" w:rsidRPr="00064564" w:rsidRDefault="00064564" w:rsidP="00064564">
      <w:pPr>
        <w:shd w:val="clear" w:color="auto" w:fill="FFFFFF"/>
        <w:spacing w:line="326" w:lineRule="exact"/>
        <w:ind w:right="-5" w:firstLine="708"/>
        <w:jc w:val="both"/>
        <w:rPr>
          <w:sz w:val="28"/>
          <w:szCs w:val="28"/>
        </w:rPr>
      </w:pPr>
      <w:r w:rsidRPr="00064564">
        <w:rPr>
          <w:sz w:val="28"/>
          <w:szCs w:val="28"/>
        </w:rPr>
        <w:t>Численность работников составила 101,5 штатных единиц (МУ «СОК» -</w:t>
      </w:r>
      <w:r>
        <w:rPr>
          <w:sz w:val="28"/>
          <w:szCs w:val="28"/>
        </w:rPr>
        <w:t xml:space="preserve"> </w:t>
      </w:r>
      <w:r w:rsidRPr="00064564">
        <w:rPr>
          <w:sz w:val="28"/>
          <w:szCs w:val="28"/>
        </w:rPr>
        <w:t>81,5 ед., МКУ «ФОК» -</w:t>
      </w:r>
      <w:r>
        <w:rPr>
          <w:sz w:val="28"/>
          <w:szCs w:val="28"/>
        </w:rPr>
        <w:t xml:space="preserve"> </w:t>
      </w:r>
      <w:r w:rsidRPr="00064564">
        <w:rPr>
          <w:sz w:val="28"/>
          <w:szCs w:val="28"/>
        </w:rPr>
        <w:t xml:space="preserve">20 ед.). Среднемесячная заработная плата 1-го работника составила </w:t>
      </w:r>
      <w:r>
        <w:rPr>
          <w:sz w:val="28"/>
          <w:szCs w:val="28"/>
        </w:rPr>
        <w:t>13</w:t>
      </w:r>
      <w:r w:rsidRPr="00064564">
        <w:rPr>
          <w:sz w:val="28"/>
          <w:szCs w:val="28"/>
        </w:rPr>
        <w:t>119 руб.</w:t>
      </w:r>
    </w:p>
    <w:p w:rsidR="00064564" w:rsidRPr="00064564" w:rsidRDefault="00064564" w:rsidP="00064564">
      <w:pPr>
        <w:ind w:firstLine="708"/>
        <w:jc w:val="both"/>
        <w:rPr>
          <w:sz w:val="28"/>
          <w:szCs w:val="28"/>
        </w:rPr>
      </w:pPr>
      <w:r w:rsidRPr="00064564">
        <w:rPr>
          <w:sz w:val="28"/>
          <w:szCs w:val="28"/>
        </w:rPr>
        <w:t xml:space="preserve">На реализацию муниципальной программы "Развитие физической культуры и спорта и оздоровление населения Правобережного района" направлено </w:t>
      </w:r>
      <w:r>
        <w:rPr>
          <w:sz w:val="28"/>
          <w:szCs w:val="28"/>
        </w:rPr>
        <w:t>40</w:t>
      </w:r>
      <w:r w:rsidRPr="00064564">
        <w:rPr>
          <w:sz w:val="28"/>
          <w:szCs w:val="28"/>
        </w:rPr>
        <w:t>390,8 тыс.</w:t>
      </w:r>
      <w:r>
        <w:rPr>
          <w:sz w:val="28"/>
          <w:szCs w:val="28"/>
        </w:rPr>
        <w:t xml:space="preserve"> </w:t>
      </w:r>
      <w:r w:rsidRPr="00064564">
        <w:rPr>
          <w:sz w:val="28"/>
          <w:szCs w:val="28"/>
        </w:rPr>
        <w:t>руб. или 96,5% от уточненного плана.  На спортивные мероприятия направлено 665,7 тыс.</w:t>
      </w:r>
      <w:r>
        <w:rPr>
          <w:sz w:val="28"/>
          <w:szCs w:val="28"/>
        </w:rPr>
        <w:t xml:space="preserve"> </w:t>
      </w:r>
      <w:r w:rsidRPr="00064564">
        <w:rPr>
          <w:sz w:val="28"/>
          <w:szCs w:val="28"/>
        </w:rPr>
        <w:t>руб.</w:t>
      </w:r>
    </w:p>
    <w:p w:rsidR="00064564" w:rsidRPr="00064564" w:rsidRDefault="00064564" w:rsidP="00064564">
      <w:pPr>
        <w:ind w:firstLine="708"/>
        <w:jc w:val="both"/>
        <w:rPr>
          <w:sz w:val="28"/>
          <w:szCs w:val="28"/>
        </w:rPr>
      </w:pPr>
      <w:r w:rsidRPr="00064564">
        <w:rPr>
          <w:sz w:val="28"/>
          <w:szCs w:val="28"/>
        </w:rPr>
        <w:t>Доход</w:t>
      </w:r>
      <w:r>
        <w:rPr>
          <w:sz w:val="28"/>
          <w:szCs w:val="28"/>
        </w:rPr>
        <w:t xml:space="preserve">ов от платных услуг поступило </w:t>
      </w:r>
      <w:r w:rsidRPr="00064564">
        <w:rPr>
          <w:sz w:val="28"/>
          <w:szCs w:val="28"/>
        </w:rPr>
        <w:t>823,7</w:t>
      </w:r>
      <w:r>
        <w:rPr>
          <w:sz w:val="28"/>
          <w:szCs w:val="28"/>
        </w:rPr>
        <w:t xml:space="preserve"> </w:t>
      </w:r>
      <w:r w:rsidRPr="00064564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рублей.</w:t>
      </w:r>
    </w:p>
    <w:p w:rsidR="008A234E" w:rsidRPr="00A31265" w:rsidRDefault="008A234E" w:rsidP="0006456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9106A8" w:rsidRDefault="00B5104E" w:rsidP="00B5104E">
      <w:pPr>
        <w:spacing w:line="276" w:lineRule="auto"/>
        <w:rPr>
          <w:b/>
          <w:i/>
          <w:sz w:val="28"/>
          <w:szCs w:val="28"/>
          <w:u w:val="single"/>
        </w:rPr>
      </w:pPr>
      <w:r w:rsidRPr="00A31265">
        <w:rPr>
          <w:sz w:val="28"/>
          <w:szCs w:val="28"/>
        </w:rPr>
        <w:t xml:space="preserve">                    </w:t>
      </w:r>
      <w:r w:rsidR="00C06AC5" w:rsidRPr="00A31265">
        <w:rPr>
          <w:b/>
          <w:i/>
          <w:sz w:val="28"/>
          <w:szCs w:val="28"/>
          <w:u w:val="single"/>
        </w:rPr>
        <w:t>Раздел  1200 "Средства массовой информации"</w:t>
      </w:r>
    </w:p>
    <w:p w:rsidR="00064564" w:rsidRPr="00AD07B7" w:rsidRDefault="00064564" w:rsidP="00B5104E">
      <w:pPr>
        <w:spacing w:line="276" w:lineRule="auto"/>
        <w:rPr>
          <w:b/>
          <w:i/>
          <w:sz w:val="28"/>
          <w:szCs w:val="28"/>
          <w:u w:val="single"/>
        </w:rPr>
      </w:pPr>
    </w:p>
    <w:p w:rsidR="009106A8" w:rsidRPr="00A31265" w:rsidRDefault="009106A8" w:rsidP="00564D6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A31265">
        <w:rPr>
          <w:rFonts w:eastAsia="Times New Roman"/>
          <w:sz w:val="28"/>
          <w:szCs w:val="28"/>
        </w:rPr>
        <w:tab/>
        <w:t>На покрытие убытков редакции газеты «Жизнь Правобережья» направлено 2</w:t>
      </w:r>
      <w:r w:rsidR="007F2B51" w:rsidRPr="00A31265">
        <w:rPr>
          <w:rFonts w:eastAsia="Times New Roman"/>
          <w:sz w:val="28"/>
          <w:szCs w:val="28"/>
        </w:rPr>
        <w:t> </w:t>
      </w:r>
      <w:r w:rsidR="00064564">
        <w:rPr>
          <w:rFonts w:eastAsia="Times New Roman"/>
          <w:sz w:val="28"/>
          <w:szCs w:val="28"/>
        </w:rPr>
        <w:t>7</w:t>
      </w:r>
      <w:r w:rsidRPr="00A31265">
        <w:rPr>
          <w:rFonts w:eastAsia="Times New Roman"/>
          <w:sz w:val="28"/>
          <w:szCs w:val="28"/>
        </w:rPr>
        <w:t>00</w:t>
      </w:r>
      <w:r w:rsidR="007F2B51" w:rsidRPr="00A31265">
        <w:rPr>
          <w:rFonts w:eastAsia="Times New Roman"/>
          <w:sz w:val="28"/>
          <w:szCs w:val="28"/>
        </w:rPr>
        <w:t>,00</w:t>
      </w:r>
      <w:r w:rsidRPr="00A31265">
        <w:rPr>
          <w:rFonts w:eastAsia="Times New Roman"/>
          <w:sz w:val="28"/>
          <w:szCs w:val="28"/>
        </w:rPr>
        <w:t xml:space="preserve"> тыс. руб.</w:t>
      </w:r>
    </w:p>
    <w:p w:rsidR="00781BFA" w:rsidRPr="00833B09" w:rsidRDefault="00064564" w:rsidP="009106A8">
      <w:pPr>
        <w:shd w:val="clear" w:color="auto" w:fill="FFFFFF"/>
        <w:spacing w:before="7" w:line="276" w:lineRule="auto"/>
        <w:ind w:right="29"/>
        <w:jc w:val="right"/>
        <w:rPr>
          <w:rFonts w:eastAsia="Times New Roman"/>
          <w:color w:val="000000"/>
          <w:spacing w:val="-7"/>
        </w:rPr>
      </w:pPr>
      <w:r w:rsidRPr="00833B09">
        <w:rPr>
          <w:rFonts w:eastAsia="Times New Roman"/>
          <w:color w:val="000000"/>
          <w:spacing w:val="-7"/>
        </w:rPr>
        <w:t xml:space="preserve">     </w:t>
      </w:r>
      <w:r w:rsidR="00833B09">
        <w:rPr>
          <w:rFonts w:eastAsia="Times New Roman"/>
          <w:color w:val="000000"/>
          <w:spacing w:val="-7"/>
        </w:rPr>
        <w:t xml:space="preserve">    </w:t>
      </w:r>
      <w:r w:rsidRPr="00833B09">
        <w:rPr>
          <w:rFonts w:eastAsia="Times New Roman"/>
          <w:color w:val="000000"/>
          <w:spacing w:val="-7"/>
        </w:rPr>
        <w:t xml:space="preserve"> </w:t>
      </w:r>
      <w:r w:rsidR="009106A8" w:rsidRPr="00833B09">
        <w:rPr>
          <w:rFonts w:eastAsia="Times New Roman"/>
          <w:color w:val="000000"/>
          <w:spacing w:val="-7"/>
        </w:rPr>
        <w:t>(тыс.</w:t>
      </w:r>
      <w:r w:rsidRPr="00833B09">
        <w:rPr>
          <w:rFonts w:eastAsia="Times New Roman"/>
          <w:color w:val="000000"/>
          <w:spacing w:val="-7"/>
        </w:rPr>
        <w:t xml:space="preserve"> </w:t>
      </w:r>
      <w:r w:rsidR="009106A8" w:rsidRPr="00833B09">
        <w:rPr>
          <w:rFonts w:eastAsia="Times New Roman"/>
          <w:color w:val="000000"/>
          <w:spacing w:val="-7"/>
        </w:rPr>
        <w:t>руб.)</w:t>
      </w:r>
      <w:r w:rsidR="00B5104E" w:rsidRPr="00833B09">
        <w:rPr>
          <w:rFonts w:eastAsia="Times New Roman"/>
          <w:color w:val="000000"/>
          <w:spacing w:val="-7"/>
        </w:rPr>
        <w:t xml:space="preserve">         </w:t>
      </w:r>
    </w:p>
    <w:tbl>
      <w:tblPr>
        <w:tblW w:w="10207" w:type="dxa"/>
        <w:tblInd w:w="-34" w:type="dxa"/>
        <w:tblLayout w:type="fixed"/>
        <w:tblLook w:val="04A0"/>
      </w:tblPr>
      <w:tblGrid>
        <w:gridCol w:w="993"/>
        <w:gridCol w:w="3118"/>
        <w:gridCol w:w="1276"/>
        <w:gridCol w:w="1276"/>
        <w:gridCol w:w="1134"/>
        <w:gridCol w:w="1134"/>
        <w:gridCol w:w="1276"/>
      </w:tblGrid>
      <w:tr w:rsidR="00AE7C8A" w:rsidRPr="00564D60" w:rsidTr="000610B3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Код БК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Исполнение за 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Уточненный план на 202</w:t>
            </w:r>
            <w:r w:rsidRPr="00100E13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100E13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Исполнение за 202</w:t>
            </w:r>
            <w:r w:rsidRPr="00100E13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100E13">
              <w:rPr>
                <w:b/>
                <w:bCs/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% исполн. к плану на 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% исполн.</w:t>
            </w:r>
          </w:p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2020г. к исполнению за 2021г.</w:t>
            </w:r>
          </w:p>
        </w:tc>
      </w:tr>
      <w:tr w:rsidR="00D50CA7" w:rsidRPr="00564D60" w:rsidTr="000610B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7" w:rsidRPr="00833B09" w:rsidRDefault="00D50CA7" w:rsidP="00681318">
            <w:pPr>
              <w:jc w:val="center"/>
              <w:rPr>
                <w:rFonts w:eastAsia="Times New Roman"/>
                <w:b/>
                <w:bCs/>
              </w:rPr>
            </w:pPr>
            <w:r w:rsidRPr="00833B09">
              <w:rPr>
                <w:rFonts w:eastAsia="Times New Roman"/>
                <w:b/>
                <w:bCs/>
              </w:rPr>
              <w:t>1202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7" w:rsidRPr="00833B09" w:rsidRDefault="00D50CA7" w:rsidP="00681318">
            <w:pPr>
              <w:rPr>
                <w:rFonts w:eastAsia="Times New Roman"/>
                <w:b/>
                <w:bCs/>
              </w:rPr>
            </w:pPr>
            <w:r w:rsidRPr="00833B09">
              <w:rPr>
                <w:rFonts w:eastAsia="Times New Roman"/>
                <w:b/>
                <w:bCs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7" w:rsidRPr="00833B09" w:rsidRDefault="00D50CA7" w:rsidP="006813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3B09">
              <w:rPr>
                <w:rFonts w:ascii="Arial" w:eastAsia="Times New Roman" w:hAnsi="Arial" w:cs="Arial"/>
                <w:b/>
                <w:bCs/>
              </w:rPr>
              <w:t>2000,0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7" w:rsidRPr="00833B09" w:rsidRDefault="00064564" w:rsidP="006813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3B09">
              <w:rPr>
                <w:rFonts w:ascii="Arial" w:eastAsia="Times New Roman" w:hAnsi="Arial" w:cs="Arial"/>
                <w:b/>
                <w:bCs/>
              </w:rPr>
              <w:t>2700,0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7" w:rsidRPr="00833B09" w:rsidRDefault="00064564" w:rsidP="006813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3B09">
              <w:rPr>
                <w:rFonts w:ascii="Arial" w:eastAsia="Times New Roman" w:hAnsi="Arial" w:cs="Arial"/>
                <w:b/>
                <w:bCs/>
              </w:rPr>
              <w:t>2700,0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7" w:rsidRPr="00833B09" w:rsidRDefault="00D50CA7" w:rsidP="006813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3B09">
              <w:rPr>
                <w:rFonts w:ascii="Arial" w:eastAsia="Times New Roman" w:hAnsi="Arial" w:cs="Arial"/>
                <w:b/>
                <w:bCs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7" w:rsidRPr="00833B09" w:rsidRDefault="00064564" w:rsidP="006813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3B09">
              <w:rPr>
                <w:rFonts w:ascii="Arial" w:eastAsia="Times New Roman" w:hAnsi="Arial" w:cs="Arial"/>
                <w:b/>
                <w:bCs/>
              </w:rPr>
              <w:t>135</w:t>
            </w:r>
            <w:r w:rsidR="00D50CA7" w:rsidRPr="00833B09">
              <w:rPr>
                <w:rFonts w:ascii="Arial" w:eastAsia="Times New Roman" w:hAnsi="Arial" w:cs="Arial"/>
                <w:b/>
                <w:bCs/>
              </w:rPr>
              <w:t>,0%</w:t>
            </w:r>
          </w:p>
        </w:tc>
      </w:tr>
      <w:tr w:rsidR="00D50CA7" w:rsidRPr="00564D60" w:rsidTr="000610B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7" w:rsidRPr="00833B09" w:rsidRDefault="00D50CA7" w:rsidP="00681318">
            <w:pPr>
              <w:jc w:val="center"/>
              <w:rPr>
                <w:rFonts w:eastAsia="Times New Roman"/>
              </w:rPr>
            </w:pPr>
            <w:r w:rsidRPr="00833B09">
              <w:rPr>
                <w:rFonts w:eastAsia="Times New Roman"/>
              </w:rPr>
              <w:t>241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7" w:rsidRPr="00833B09" w:rsidRDefault="00D50CA7" w:rsidP="00681318">
            <w:pPr>
              <w:rPr>
                <w:rFonts w:eastAsia="Times New Roman"/>
              </w:rPr>
            </w:pPr>
            <w:r w:rsidRPr="00833B09">
              <w:rPr>
                <w:rFonts w:eastAsia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7" w:rsidRPr="00833B09" w:rsidRDefault="00D50CA7" w:rsidP="00681318">
            <w:pPr>
              <w:jc w:val="center"/>
              <w:rPr>
                <w:rFonts w:ascii="Arial" w:eastAsia="Times New Roman" w:hAnsi="Arial" w:cs="Arial"/>
              </w:rPr>
            </w:pPr>
            <w:r w:rsidRPr="00833B09">
              <w:rPr>
                <w:rFonts w:ascii="Arial" w:eastAsia="Times New Roman" w:hAnsi="Arial" w:cs="Arial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7" w:rsidRPr="00833B09" w:rsidRDefault="00064564" w:rsidP="00681318">
            <w:pPr>
              <w:jc w:val="center"/>
              <w:rPr>
                <w:rFonts w:ascii="Arial" w:eastAsia="Times New Roman" w:hAnsi="Arial" w:cs="Arial"/>
              </w:rPr>
            </w:pPr>
            <w:r w:rsidRPr="00833B09">
              <w:rPr>
                <w:rFonts w:ascii="Arial" w:eastAsia="Times New Roman" w:hAnsi="Arial" w:cs="Arial"/>
              </w:rPr>
              <w:t>2700,0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7" w:rsidRPr="00833B09" w:rsidRDefault="00064564" w:rsidP="00681318">
            <w:pPr>
              <w:jc w:val="center"/>
              <w:rPr>
                <w:rFonts w:ascii="Arial" w:eastAsia="Times New Roman" w:hAnsi="Arial" w:cs="Arial"/>
              </w:rPr>
            </w:pPr>
            <w:r w:rsidRPr="00833B09">
              <w:rPr>
                <w:rFonts w:ascii="Arial" w:eastAsia="Times New Roman" w:hAnsi="Arial" w:cs="Arial"/>
              </w:rPr>
              <w:t>2700</w:t>
            </w:r>
            <w:r w:rsidR="00D50CA7" w:rsidRPr="00833B09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7" w:rsidRPr="00833B09" w:rsidRDefault="00D50CA7" w:rsidP="00681318">
            <w:pPr>
              <w:jc w:val="center"/>
              <w:rPr>
                <w:rFonts w:ascii="Arial" w:eastAsia="Times New Roman" w:hAnsi="Arial" w:cs="Arial"/>
              </w:rPr>
            </w:pPr>
            <w:r w:rsidRPr="00833B09">
              <w:rPr>
                <w:rFonts w:ascii="Arial" w:eastAsia="Times New Roman" w:hAnsi="Arial" w:cs="Arial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7" w:rsidRPr="00833B09" w:rsidRDefault="00064564" w:rsidP="00681318">
            <w:pPr>
              <w:jc w:val="center"/>
              <w:rPr>
                <w:rFonts w:ascii="Arial" w:eastAsia="Times New Roman" w:hAnsi="Arial" w:cs="Arial"/>
              </w:rPr>
            </w:pPr>
            <w:r w:rsidRPr="00833B09">
              <w:rPr>
                <w:rFonts w:ascii="Arial" w:eastAsia="Times New Roman" w:hAnsi="Arial" w:cs="Arial"/>
              </w:rPr>
              <w:t>135</w:t>
            </w:r>
            <w:r w:rsidR="00D50CA7" w:rsidRPr="00833B09">
              <w:rPr>
                <w:rFonts w:ascii="Arial" w:eastAsia="Times New Roman" w:hAnsi="Arial" w:cs="Arial"/>
              </w:rPr>
              <w:t>,0%</w:t>
            </w:r>
          </w:p>
        </w:tc>
      </w:tr>
    </w:tbl>
    <w:p w:rsidR="00D50CA7" w:rsidRPr="00A31265" w:rsidRDefault="008D3AF6" w:rsidP="00A3126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564D60">
        <w:rPr>
          <w:rFonts w:eastAsia="Times New Roman"/>
          <w:color w:val="993300"/>
          <w:sz w:val="24"/>
          <w:szCs w:val="24"/>
        </w:rPr>
        <w:t xml:space="preserve">         </w:t>
      </w:r>
    </w:p>
    <w:p w:rsidR="00032CD9" w:rsidRPr="00A31265" w:rsidRDefault="00781BFA" w:rsidP="000425E5">
      <w:pPr>
        <w:shd w:val="clear" w:color="auto" w:fill="FFFFFF"/>
        <w:spacing w:before="7" w:line="276" w:lineRule="auto"/>
        <w:ind w:right="29"/>
        <w:jc w:val="both"/>
        <w:rPr>
          <w:rFonts w:eastAsia="Times New Roman"/>
          <w:b/>
          <w:bCs/>
          <w:color w:val="000000"/>
          <w:spacing w:val="-3"/>
          <w:sz w:val="28"/>
          <w:szCs w:val="28"/>
          <w:u w:val="single"/>
        </w:rPr>
      </w:pPr>
      <w:r w:rsidRPr="007F2B51">
        <w:rPr>
          <w:rFonts w:eastAsia="Times New Roman"/>
          <w:color w:val="000000"/>
          <w:spacing w:val="-7"/>
          <w:sz w:val="28"/>
          <w:szCs w:val="28"/>
        </w:rPr>
        <w:t xml:space="preserve">   </w:t>
      </w:r>
      <w:r w:rsidR="007F2B51">
        <w:rPr>
          <w:rFonts w:eastAsia="Times New Roman"/>
          <w:color w:val="000000"/>
          <w:spacing w:val="-7"/>
          <w:sz w:val="28"/>
          <w:szCs w:val="28"/>
        </w:rPr>
        <w:t xml:space="preserve">   </w:t>
      </w:r>
      <w:r w:rsidRPr="00A31265">
        <w:rPr>
          <w:rFonts w:eastAsia="Times New Roman"/>
          <w:b/>
          <w:i/>
          <w:color w:val="000000"/>
          <w:spacing w:val="-7"/>
          <w:sz w:val="28"/>
          <w:szCs w:val="28"/>
          <w:u w:val="single"/>
        </w:rPr>
        <w:t>Раздел</w:t>
      </w:r>
      <w:r w:rsidRPr="00A31265">
        <w:rPr>
          <w:rFonts w:eastAsia="Times New Roman"/>
          <w:color w:val="000000"/>
          <w:spacing w:val="-7"/>
          <w:sz w:val="28"/>
          <w:szCs w:val="28"/>
          <w:u w:val="single"/>
        </w:rPr>
        <w:t xml:space="preserve"> </w:t>
      </w:r>
      <w:r w:rsidR="00C82834" w:rsidRPr="00A31265">
        <w:rPr>
          <w:rFonts w:eastAsia="Times New Roman"/>
          <w:b/>
          <w:bCs/>
          <w:color w:val="000000"/>
          <w:spacing w:val="-7"/>
          <w:sz w:val="28"/>
          <w:szCs w:val="28"/>
          <w:u w:val="single"/>
        </w:rPr>
        <w:t xml:space="preserve">1300 «Обслуживание государственного и муниципального </w:t>
      </w:r>
      <w:r w:rsidR="00C82834" w:rsidRPr="00A31265">
        <w:rPr>
          <w:rFonts w:eastAsia="Times New Roman"/>
          <w:b/>
          <w:bCs/>
          <w:color w:val="000000"/>
          <w:spacing w:val="-3"/>
          <w:sz w:val="28"/>
          <w:szCs w:val="28"/>
          <w:u w:val="single"/>
        </w:rPr>
        <w:t>долга»</w:t>
      </w:r>
    </w:p>
    <w:p w:rsidR="007F2B51" w:rsidRPr="00A31265" w:rsidRDefault="007F2B51" w:rsidP="000425E5">
      <w:pPr>
        <w:shd w:val="clear" w:color="auto" w:fill="FFFFFF"/>
        <w:spacing w:before="7" w:line="276" w:lineRule="auto"/>
        <w:ind w:right="29"/>
        <w:jc w:val="both"/>
        <w:rPr>
          <w:rFonts w:eastAsia="Times New Roman"/>
          <w:b/>
          <w:bCs/>
          <w:color w:val="000000"/>
          <w:spacing w:val="-3"/>
          <w:sz w:val="28"/>
          <w:szCs w:val="28"/>
          <w:u w:val="single"/>
        </w:rPr>
      </w:pPr>
    </w:p>
    <w:p w:rsidR="0071744D" w:rsidRDefault="0071744D" w:rsidP="000425E5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7F2B51" w:rsidRPr="00A31265">
        <w:rPr>
          <w:rFonts w:eastAsia="Times New Roman"/>
          <w:sz w:val="28"/>
          <w:szCs w:val="28"/>
        </w:rPr>
        <w:t>Муниципа</w:t>
      </w:r>
      <w:r w:rsidR="00064564">
        <w:rPr>
          <w:rFonts w:eastAsia="Times New Roman"/>
          <w:sz w:val="28"/>
          <w:szCs w:val="28"/>
        </w:rPr>
        <w:t>льный долг по состоянию</w:t>
      </w:r>
      <w:r w:rsidRPr="00A31265">
        <w:rPr>
          <w:rFonts w:eastAsia="Times New Roman"/>
          <w:sz w:val="28"/>
          <w:szCs w:val="28"/>
        </w:rPr>
        <w:t xml:space="preserve"> на </w:t>
      </w:r>
      <w:r>
        <w:rPr>
          <w:rFonts w:eastAsia="Times New Roman"/>
          <w:sz w:val="28"/>
          <w:szCs w:val="28"/>
        </w:rPr>
        <w:t xml:space="preserve">01 января </w:t>
      </w:r>
      <w:r w:rsidRPr="00A31265">
        <w:rPr>
          <w:rFonts w:eastAsia="Times New Roman"/>
          <w:sz w:val="28"/>
          <w:szCs w:val="28"/>
        </w:rPr>
        <w:t xml:space="preserve">2021 года </w:t>
      </w:r>
      <w:r>
        <w:rPr>
          <w:rFonts w:eastAsia="Times New Roman"/>
          <w:sz w:val="28"/>
          <w:szCs w:val="28"/>
        </w:rPr>
        <w:t>составил 64</w:t>
      </w:r>
      <w:r w:rsidRPr="00A31265">
        <w:rPr>
          <w:rFonts w:eastAsia="Times New Roman"/>
          <w:sz w:val="28"/>
          <w:szCs w:val="28"/>
        </w:rPr>
        <w:t>358,4 тыс. руб.,  в т.</w:t>
      </w:r>
      <w:r>
        <w:rPr>
          <w:rFonts w:eastAsia="Times New Roman"/>
          <w:sz w:val="28"/>
          <w:szCs w:val="28"/>
        </w:rPr>
        <w:t xml:space="preserve"> </w:t>
      </w:r>
      <w:r w:rsidRPr="00A31265">
        <w:rPr>
          <w:rFonts w:eastAsia="Times New Roman"/>
          <w:sz w:val="28"/>
          <w:szCs w:val="28"/>
        </w:rPr>
        <w:t>ч.  по бюджетным кредитам -</w:t>
      </w:r>
      <w:r>
        <w:rPr>
          <w:rFonts w:eastAsia="Times New Roman"/>
          <w:sz w:val="28"/>
          <w:szCs w:val="28"/>
        </w:rPr>
        <w:t xml:space="preserve"> 4</w:t>
      </w:r>
      <w:r w:rsidRPr="00A31265">
        <w:rPr>
          <w:rFonts w:eastAsia="Times New Roman"/>
          <w:sz w:val="28"/>
          <w:szCs w:val="28"/>
        </w:rPr>
        <w:t>358,4 тыс.</w:t>
      </w:r>
      <w:r>
        <w:rPr>
          <w:rFonts w:eastAsia="Times New Roman"/>
          <w:sz w:val="28"/>
          <w:szCs w:val="28"/>
        </w:rPr>
        <w:t xml:space="preserve"> </w:t>
      </w:r>
      <w:r w:rsidRPr="00A31265">
        <w:rPr>
          <w:rFonts w:eastAsia="Times New Roman"/>
          <w:sz w:val="28"/>
          <w:szCs w:val="28"/>
        </w:rPr>
        <w:t>руб., кредита</w:t>
      </w:r>
      <w:r>
        <w:rPr>
          <w:rFonts w:eastAsia="Times New Roman"/>
          <w:sz w:val="28"/>
          <w:szCs w:val="28"/>
        </w:rPr>
        <w:t>м коммерческих организаций - 60</w:t>
      </w:r>
      <w:r w:rsidRPr="00A31265">
        <w:rPr>
          <w:rFonts w:eastAsia="Times New Roman"/>
          <w:sz w:val="28"/>
          <w:szCs w:val="28"/>
        </w:rPr>
        <w:t>000 тыс.</w:t>
      </w:r>
      <w:r>
        <w:rPr>
          <w:rFonts w:eastAsia="Times New Roman"/>
          <w:sz w:val="28"/>
          <w:szCs w:val="28"/>
        </w:rPr>
        <w:t xml:space="preserve"> </w:t>
      </w:r>
      <w:r w:rsidRPr="00A31265">
        <w:rPr>
          <w:rFonts w:eastAsia="Times New Roman"/>
          <w:sz w:val="28"/>
          <w:szCs w:val="28"/>
        </w:rPr>
        <w:t xml:space="preserve">руб. </w:t>
      </w:r>
      <w:r>
        <w:rPr>
          <w:rFonts w:eastAsia="Times New Roman"/>
          <w:sz w:val="28"/>
          <w:szCs w:val="28"/>
        </w:rPr>
        <w:t xml:space="preserve">По состоянию </w:t>
      </w:r>
      <w:r w:rsidR="00064564">
        <w:rPr>
          <w:rFonts w:eastAsia="Times New Roman"/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</w:rPr>
        <w:t>0</w:t>
      </w:r>
      <w:r w:rsidR="00064564">
        <w:rPr>
          <w:rFonts w:eastAsia="Times New Roman"/>
          <w:sz w:val="28"/>
          <w:szCs w:val="28"/>
        </w:rPr>
        <w:t>1 января 2022</w:t>
      </w:r>
      <w:r w:rsidR="007F2B51" w:rsidRPr="00A31265">
        <w:rPr>
          <w:rFonts w:eastAsia="Times New Roman"/>
          <w:sz w:val="28"/>
          <w:szCs w:val="28"/>
        </w:rPr>
        <w:t xml:space="preserve"> года</w:t>
      </w:r>
      <w:r>
        <w:rPr>
          <w:rFonts w:eastAsia="Times New Roman"/>
          <w:sz w:val="28"/>
          <w:szCs w:val="28"/>
        </w:rPr>
        <w:t xml:space="preserve"> муниципальный долг</w:t>
      </w:r>
      <w:r w:rsidR="007F2B51" w:rsidRPr="00A31265">
        <w:rPr>
          <w:rFonts w:eastAsia="Times New Roman"/>
          <w:sz w:val="28"/>
          <w:szCs w:val="28"/>
        </w:rPr>
        <w:t xml:space="preserve"> составил </w:t>
      </w:r>
      <w:r w:rsidR="00064564">
        <w:rPr>
          <w:rFonts w:eastAsia="Times New Roman"/>
          <w:sz w:val="28"/>
          <w:szCs w:val="28"/>
        </w:rPr>
        <w:t>62000</w:t>
      </w:r>
      <w:r w:rsidR="007F2B51" w:rsidRPr="00A31265">
        <w:rPr>
          <w:rFonts w:eastAsia="Times New Roman"/>
          <w:sz w:val="28"/>
          <w:szCs w:val="28"/>
        </w:rPr>
        <w:t xml:space="preserve"> тыс. руб., в т.ч</w:t>
      </w:r>
      <w:r w:rsidR="00064564">
        <w:rPr>
          <w:rFonts w:eastAsia="Times New Roman"/>
          <w:sz w:val="28"/>
          <w:szCs w:val="28"/>
        </w:rPr>
        <w:t xml:space="preserve">.  по </w:t>
      </w:r>
      <w:r w:rsidR="00064564">
        <w:rPr>
          <w:rFonts w:eastAsia="Times New Roman"/>
          <w:sz w:val="28"/>
          <w:szCs w:val="28"/>
        </w:rPr>
        <w:lastRenderedPageBreak/>
        <w:t>бюджетным кредитам - 16000</w:t>
      </w:r>
      <w:r w:rsidR="007F2B51" w:rsidRPr="00A31265">
        <w:rPr>
          <w:rFonts w:eastAsia="Times New Roman"/>
          <w:sz w:val="28"/>
          <w:szCs w:val="28"/>
        </w:rPr>
        <w:t xml:space="preserve"> тыс.</w:t>
      </w:r>
      <w:r w:rsidR="00064564">
        <w:rPr>
          <w:rFonts w:eastAsia="Times New Roman"/>
          <w:sz w:val="28"/>
          <w:szCs w:val="28"/>
        </w:rPr>
        <w:t xml:space="preserve"> </w:t>
      </w:r>
      <w:r w:rsidR="007F2B51" w:rsidRPr="00A31265">
        <w:rPr>
          <w:rFonts w:eastAsia="Times New Roman"/>
          <w:sz w:val="28"/>
          <w:szCs w:val="28"/>
        </w:rPr>
        <w:t>руб., кредитам коммерчес</w:t>
      </w:r>
      <w:r w:rsidR="00064564">
        <w:rPr>
          <w:rFonts w:eastAsia="Times New Roman"/>
          <w:sz w:val="28"/>
          <w:szCs w:val="28"/>
        </w:rPr>
        <w:t>ких организаций - 46000</w:t>
      </w:r>
      <w:r w:rsidR="007F2B51" w:rsidRPr="00A31265">
        <w:rPr>
          <w:rFonts w:eastAsia="Times New Roman"/>
          <w:sz w:val="28"/>
          <w:szCs w:val="28"/>
        </w:rPr>
        <w:t xml:space="preserve">,00 тыс.руб.     </w:t>
      </w:r>
    </w:p>
    <w:p w:rsidR="007F2B51" w:rsidRPr="00A31265" w:rsidRDefault="0071744D" w:rsidP="000425E5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7F2B51" w:rsidRPr="00A31265">
        <w:rPr>
          <w:rFonts w:eastAsia="Times New Roman"/>
          <w:sz w:val="28"/>
          <w:szCs w:val="28"/>
        </w:rPr>
        <w:t>На оплату процентов по полученным кре</w:t>
      </w:r>
      <w:r>
        <w:rPr>
          <w:rFonts w:eastAsia="Times New Roman"/>
          <w:sz w:val="28"/>
          <w:szCs w:val="28"/>
        </w:rPr>
        <w:t xml:space="preserve">дитам направлено            3202,8 тыс. </w:t>
      </w:r>
      <w:r w:rsidR="007F2B51" w:rsidRPr="00A31265">
        <w:rPr>
          <w:rFonts w:eastAsia="Times New Roman"/>
          <w:sz w:val="28"/>
          <w:szCs w:val="28"/>
        </w:rPr>
        <w:t xml:space="preserve">рублей. </w:t>
      </w:r>
    </w:p>
    <w:p w:rsidR="00D50CA7" w:rsidRPr="00A31265" w:rsidRDefault="00D50CA7" w:rsidP="000425E5">
      <w:pPr>
        <w:shd w:val="clear" w:color="auto" w:fill="FFFFFF"/>
        <w:spacing w:before="7" w:line="276" w:lineRule="auto"/>
        <w:ind w:right="29"/>
        <w:jc w:val="center"/>
        <w:rPr>
          <w:rFonts w:eastAsia="Times New Roman"/>
          <w:b/>
          <w:bCs/>
          <w:color w:val="000000"/>
          <w:spacing w:val="-3"/>
          <w:sz w:val="28"/>
          <w:szCs w:val="28"/>
          <w:u w:val="single"/>
        </w:rPr>
      </w:pPr>
      <w:r w:rsidRPr="00A31265">
        <w:rPr>
          <w:rFonts w:eastAsia="Times New Roman"/>
          <w:b/>
          <w:i/>
          <w:color w:val="000000"/>
          <w:spacing w:val="-7"/>
          <w:sz w:val="28"/>
          <w:szCs w:val="28"/>
          <w:u w:val="single"/>
        </w:rPr>
        <w:t>Раздел</w:t>
      </w:r>
      <w:r w:rsidRPr="00A31265">
        <w:rPr>
          <w:rFonts w:eastAsia="Times New Roman"/>
          <w:color w:val="000000"/>
          <w:spacing w:val="-7"/>
          <w:sz w:val="28"/>
          <w:szCs w:val="28"/>
          <w:u w:val="single"/>
        </w:rPr>
        <w:t xml:space="preserve"> </w:t>
      </w:r>
      <w:r w:rsidRPr="00A31265">
        <w:rPr>
          <w:rFonts w:eastAsia="Times New Roman"/>
          <w:b/>
          <w:bCs/>
          <w:color w:val="000000"/>
          <w:spacing w:val="-7"/>
          <w:sz w:val="28"/>
          <w:szCs w:val="28"/>
          <w:u w:val="single"/>
        </w:rPr>
        <w:t>1400 «Межбюджетные трансферты</w:t>
      </w:r>
      <w:r w:rsidRPr="00A31265">
        <w:rPr>
          <w:rFonts w:eastAsia="Times New Roman"/>
          <w:b/>
          <w:bCs/>
          <w:color w:val="000000"/>
          <w:spacing w:val="-3"/>
          <w:sz w:val="28"/>
          <w:szCs w:val="28"/>
          <w:u w:val="single"/>
        </w:rPr>
        <w:t>»</w:t>
      </w:r>
    </w:p>
    <w:p w:rsidR="00D50CA7" w:rsidRDefault="00D50CA7" w:rsidP="00B5104E">
      <w:pPr>
        <w:shd w:val="clear" w:color="auto" w:fill="FFFFFF"/>
        <w:spacing w:before="7" w:line="276" w:lineRule="auto"/>
        <w:ind w:right="29"/>
        <w:jc w:val="both"/>
        <w:rPr>
          <w:rFonts w:eastAsia="Times New Roman"/>
          <w:color w:val="000000"/>
          <w:spacing w:val="-6"/>
          <w:sz w:val="24"/>
          <w:szCs w:val="24"/>
          <w:highlight w:val="yellow"/>
        </w:rPr>
      </w:pPr>
    </w:p>
    <w:p w:rsidR="00D50CA7" w:rsidRPr="00AE7C8A" w:rsidRDefault="009106A8" w:rsidP="009106A8">
      <w:pPr>
        <w:shd w:val="clear" w:color="auto" w:fill="FFFFFF"/>
        <w:spacing w:before="7" w:line="276" w:lineRule="auto"/>
        <w:ind w:right="29"/>
        <w:jc w:val="right"/>
        <w:rPr>
          <w:rFonts w:eastAsia="Times New Roman"/>
          <w:color w:val="000000"/>
          <w:spacing w:val="-7"/>
          <w:sz w:val="18"/>
          <w:szCs w:val="18"/>
        </w:rPr>
      </w:pPr>
      <w:r w:rsidRPr="00AE7C8A">
        <w:rPr>
          <w:rFonts w:eastAsia="Times New Roman"/>
          <w:color w:val="000000"/>
          <w:spacing w:val="-7"/>
          <w:sz w:val="18"/>
          <w:szCs w:val="18"/>
        </w:rPr>
        <w:t xml:space="preserve">(тыс.руб.)         </w:t>
      </w:r>
    </w:p>
    <w:tbl>
      <w:tblPr>
        <w:tblW w:w="10206" w:type="dxa"/>
        <w:tblInd w:w="-459" w:type="dxa"/>
        <w:tblLayout w:type="fixed"/>
        <w:tblLook w:val="04A0"/>
      </w:tblPr>
      <w:tblGrid>
        <w:gridCol w:w="851"/>
        <w:gridCol w:w="3685"/>
        <w:gridCol w:w="1418"/>
        <w:gridCol w:w="1134"/>
        <w:gridCol w:w="1134"/>
        <w:gridCol w:w="1134"/>
        <w:gridCol w:w="850"/>
      </w:tblGrid>
      <w:tr w:rsidR="00AE7C8A" w:rsidRPr="00564D60" w:rsidTr="00833B0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Код БК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Исполнение за 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Уточненный план на 202</w:t>
            </w:r>
            <w:r w:rsidRPr="00100E13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100E13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Исполнение за 202</w:t>
            </w:r>
            <w:r w:rsidRPr="00100E13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100E13">
              <w:rPr>
                <w:b/>
                <w:bCs/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% исполн. к плану на 2021г.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% исполн.</w:t>
            </w:r>
          </w:p>
          <w:p w:rsidR="00AE7C8A" w:rsidRPr="00100E13" w:rsidRDefault="00AE7C8A" w:rsidP="006217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E13">
              <w:rPr>
                <w:b/>
                <w:bCs/>
                <w:color w:val="000000"/>
                <w:sz w:val="18"/>
                <w:szCs w:val="18"/>
              </w:rPr>
              <w:t>2020г. к исполнению за 2021г.</w:t>
            </w:r>
          </w:p>
        </w:tc>
      </w:tr>
      <w:tr w:rsidR="0071744D" w:rsidRPr="00564D60" w:rsidTr="00833B0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D" w:rsidRPr="00564D60" w:rsidRDefault="0071744D" w:rsidP="0068131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64D60">
              <w:rPr>
                <w:rFonts w:eastAsia="Times New Roman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D" w:rsidRPr="00564D60" w:rsidRDefault="0071744D" w:rsidP="006E1BA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64D6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D" w:rsidRPr="00564D60" w:rsidRDefault="0071744D" w:rsidP="0071744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64D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21043,6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D" w:rsidRPr="00564D60" w:rsidRDefault="0071744D" w:rsidP="0068131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24002,3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D" w:rsidRPr="00564D60" w:rsidRDefault="0071744D" w:rsidP="0068131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23562,3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D" w:rsidRPr="00564D60" w:rsidRDefault="0071744D" w:rsidP="0068131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98,2</w:t>
            </w:r>
            <w:r w:rsidRPr="00564D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D" w:rsidRPr="00564D60" w:rsidRDefault="0071744D" w:rsidP="0068131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112,0</w:t>
            </w:r>
            <w:r w:rsidRPr="00564D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71744D" w:rsidRPr="00564D60" w:rsidTr="00833B0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D" w:rsidRPr="00564D60" w:rsidRDefault="0071744D" w:rsidP="0068131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4D60">
              <w:rPr>
                <w:rFonts w:eastAsia="Times New Roman"/>
                <w:sz w:val="18"/>
                <w:szCs w:val="18"/>
              </w:rPr>
              <w:t>1401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D" w:rsidRPr="00564D60" w:rsidRDefault="0071744D" w:rsidP="0068131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64D60">
              <w:rPr>
                <w:rFonts w:eastAsia="Times New Roman"/>
                <w:color w:val="000000"/>
                <w:sz w:val="18"/>
                <w:szCs w:val="1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D" w:rsidRPr="00564D60" w:rsidRDefault="0071744D" w:rsidP="00717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4D60">
              <w:rPr>
                <w:rFonts w:ascii="Arial" w:eastAsia="Times New Roman" w:hAnsi="Arial" w:cs="Arial"/>
                <w:sz w:val="18"/>
                <w:szCs w:val="18"/>
              </w:rPr>
              <w:t>20470,1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D" w:rsidRPr="00564D60" w:rsidRDefault="0071744D" w:rsidP="006813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21912,3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D" w:rsidRPr="00564D60" w:rsidRDefault="0071744D" w:rsidP="006813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21912,3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D" w:rsidRPr="00564D60" w:rsidRDefault="0071744D" w:rsidP="006813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4D60">
              <w:rPr>
                <w:rFonts w:ascii="Arial" w:eastAsia="Times New Roman" w:hAnsi="Arial" w:cs="Arial"/>
                <w:sz w:val="18"/>
                <w:szCs w:val="18"/>
              </w:rPr>
              <w:t>100,0%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D" w:rsidRPr="00564D60" w:rsidRDefault="00111719" w:rsidP="006813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107,0</w:t>
            </w:r>
            <w:r w:rsidR="0071744D" w:rsidRPr="00564D60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71744D" w:rsidRPr="00564D60" w:rsidTr="00833B0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D" w:rsidRPr="00564D60" w:rsidRDefault="0071744D" w:rsidP="0068131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4D60">
              <w:rPr>
                <w:rFonts w:eastAsia="Times New Roman"/>
                <w:sz w:val="18"/>
                <w:szCs w:val="18"/>
              </w:rPr>
              <w:t>1402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D" w:rsidRPr="00564D60" w:rsidRDefault="0071744D" w:rsidP="0068131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64D60">
              <w:rPr>
                <w:rFonts w:eastAsia="Times New Roman"/>
                <w:color w:val="000000"/>
                <w:sz w:val="18"/>
                <w:szCs w:val="18"/>
              </w:rPr>
              <w:t>ИНЫЕ ДОТАЦИИ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D" w:rsidRPr="00564D60" w:rsidRDefault="0071744D" w:rsidP="00717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4D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D" w:rsidRPr="00564D60" w:rsidRDefault="0071744D" w:rsidP="006813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4D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D" w:rsidRPr="00564D60" w:rsidRDefault="0071744D" w:rsidP="006813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4D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D" w:rsidRPr="00564D60" w:rsidRDefault="0071744D" w:rsidP="006813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4D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D" w:rsidRPr="00564D60" w:rsidRDefault="0071744D" w:rsidP="006813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4D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1744D" w:rsidRPr="00564D60" w:rsidTr="00833B0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D" w:rsidRPr="00564D60" w:rsidRDefault="0071744D" w:rsidP="0068131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4D60">
              <w:rPr>
                <w:rFonts w:eastAsia="Times New Roman"/>
                <w:sz w:val="18"/>
                <w:szCs w:val="18"/>
              </w:rPr>
              <w:t>1403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D" w:rsidRPr="00564D60" w:rsidRDefault="0071744D" w:rsidP="00681318">
            <w:pPr>
              <w:rPr>
                <w:rFonts w:eastAsia="Times New Roman"/>
                <w:sz w:val="18"/>
                <w:szCs w:val="18"/>
              </w:rPr>
            </w:pPr>
            <w:r w:rsidRPr="00564D60">
              <w:rPr>
                <w:rFonts w:eastAsia="Times New Roman"/>
                <w:sz w:val="18"/>
                <w:szCs w:val="18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D" w:rsidRPr="00564D60" w:rsidRDefault="0071744D" w:rsidP="00717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4D60">
              <w:rPr>
                <w:rFonts w:ascii="Arial" w:eastAsia="Times New Roman" w:hAnsi="Arial" w:cs="Arial"/>
                <w:sz w:val="18"/>
                <w:szCs w:val="18"/>
              </w:rPr>
              <w:t>573,5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D" w:rsidRPr="00564D60" w:rsidRDefault="0071744D" w:rsidP="006813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D" w:rsidRPr="00564D60" w:rsidRDefault="0071744D" w:rsidP="006813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D" w:rsidRPr="00564D60" w:rsidRDefault="0071744D" w:rsidP="007174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78,9</w:t>
            </w:r>
            <w:r w:rsidRPr="00564D60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D" w:rsidRPr="00564D60" w:rsidRDefault="00111719" w:rsidP="006813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287,7</w:t>
            </w:r>
            <w:r w:rsidR="0071744D" w:rsidRPr="00564D60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</w:tbl>
    <w:p w:rsidR="00761733" w:rsidRPr="0032650E" w:rsidRDefault="00C82834" w:rsidP="00480401">
      <w:pPr>
        <w:shd w:val="clear" w:color="auto" w:fill="FFFFFF"/>
        <w:spacing w:before="324" w:line="276" w:lineRule="auto"/>
        <w:jc w:val="center"/>
        <w:rPr>
          <w:sz w:val="28"/>
          <w:szCs w:val="28"/>
        </w:rPr>
      </w:pPr>
      <w:r w:rsidRPr="0032650E">
        <w:rPr>
          <w:rFonts w:eastAsia="Times New Roman"/>
          <w:b/>
          <w:bCs/>
          <w:color w:val="000000"/>
          <w:spacing w:val="-10"/>
          <w:sz w:val="28"/>
          <w:szCs w:val="28"/>
        </w:rPr>
        <w:t>Заключение</w:t>
      </w:r>
    </w:p>
    <w:p w:rsidR="00C82834" w:rsidRPr="0032650E" w:rsidRDefault="00CC1EB6" w:rsidP="00480401">
      <w:pPr>
        <w:shd w:val="clear" w:color="auto" w:fill="FFFFFF"/>
        <w:spacing w:before="324" w:line="276" w:lineRule="auto"/>
        <w:jc w:val="both"/>
        <w:rPr>
          <w:rFonts w:eastAsia="Times New Roman"/>
          <w:color w:val="000000"/>
          <w:spacing w:val="-7"/>
          <w:sz w:val="28"/>
          <w:szCs w:val="28"/>
        </w:rPr>
      </w:pPr>
      <w:r w:rsidRPr="0032650E">
        <w:rPr>
          <w:b/>
          <w:sz w:val="28"/>
          <w:szCs w:val="28"/>
        </w:rPr>
        <w:t>1.</w:t>
      </w:r>
      <w:r w:rsidRPr="0032650E">
        <w:rPr>
          <w:sz w:val="28"/>
          <w:szCs w:val="28"/>
        </w:rPr>
        <w:t xml:space="preserve"> </w:t>
      </w:r>
      <w:r w:rsidR="00EF7BF4">
        <w:rPr>
          <w:rFonts w:eastAsia="Times New Roman"/>
          <w:color w:val="000000"/>
          <w:spacing w:val="4"/>
          <w:sz w:val="28"/>
          <w:szCs w:val="28"/>
        </w:rPr>
        <w:t>В течение 2021</w:t>
      </w:r>
      <w:r w:rsidR="00480401" w:rsidRPr="0032650E">
        <w:rPr>
          <w:rFonts w:eastAsia="Times New Roman"/>
          <w:color w:val="000000"/>
          <w:spacing w:val="4"/>
          <w:sz w:val="28"/>
          <w:szCs w:val="28"/>
        </w:rPr>
        <w:t xml:space="preserve"> года  в </w:t>
      </w:r>
      <w:r w:rsidR="00C82834" w:rsidRPr="0032650E">
        <w:rPr>
          <w:rFonts w:eastAsia="Times New Roman"/>
          <w:color w:val="000000"/>
          <w:spacing w:val="1"/>
          <w:sz w:val="28"/>
          <w:szCs w:val="28"/>
        </w:rPr>
        <w:t>ходе исполн</w:t>
      </w:r>
      <w:r w:rsidR="00480401" w:rsidRPr="0032650E">
        <w:rPr>
          <w:rFonts w:eastAsia="Times New Roman"/>
          <w:color w:val="000000"/>
          <w:spacing w:val="1"/>
          <w:sz w:val="28"/>
          <w:szCs w:val="28"/>
        </w:rPr>
        <w:t xml:space="preserve">ения Решения о бюджете основные </w:t>
      </w:r>
      <w:r w:rsidR="00C82834" w:rsidRPr="0032650E">
        <w:rPr>
          <w:rFonts w:eastAsia="Times New Roman"/>
          <w:color w:val="000000"/>
          <w:spacing w:val="1"/>
          <w:sz w:val="28"/>
          <w:szCs w:val="28"/>
        </w:rPr>
        <w:t xml:space="preserve">характеристики </w:t>
      </w:r>
      <w:r w:rsidR="00C82834" w:rsidRPr="0032650E">
        <w:rPr>
          <w:rFonts w:eastAsia="Times New Roman"/>
          <w:color w:val="000000"/>
          <w:spacing w:val="-7"/>
          <w:sz w:val="28"/>
          <w:szCs w:val="28"/>
        </w:rPr>
        <w:t>бюджета на 20</w:t>
      </w:r>
      <w:r w:rsidR="00EF7BF4">
        <w:rPr>
          <w:rFonts w:eastAsia="Times New Roman"/>
          <w:color w:val="000000"/>
          <w:spacing w:val="-7"/>
          <w:sz w:val="28"/>
          <w:szCs w:val="28"/>
        </w:rPr>
        <w:t>21</w:t>
      </w:r>
      <w:r w:rsidR="001240BC" w:rsidRPr="0032650E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="00C82834" w:rsidRPr="0032650E">
        <w:rPr>
          <w:rFonts w:eastAsia="Times New Roman"/>
          <w:color w:val="000000"/>
          <w:spacing w:val="-7"/>
          <w:sz w:val="28"/>
          <w:szCs w:val="28"/>
        </w:rPr>
        <w:t xml:space="preserve">год изменялись </w:t>
      </w:r>
      <w:r w:rsidR="00AE7C8A">
        <w:rPr>
          <w:rFonts w:eastAsia="Times New Roman"/>
          <w:color w:val="000000"/>
          <w:spacing w:val="-7"/>
          <w:sz w:val="28"/>
          <w:szCs w:val="28"/>
        </w:rPr>
        <w:t>4</w:t>
      </w:r>
      <w:r w:rsidR="00B50007" w:rsidRPr="00AE7C8A">
        <w:rPr>
          <w:rFonts w:eastAsia="Times New Roman"/>
          <w:color w:val="000000"/>
          <w:spacing w:val="-7"/>
          <w:sz w:val="28"/>
          <w:szCs w:val="28"/>
        </w:rPr>
        <w:t xml:space="preserve"> раз</w:t>
      </w:r>
      <w:r w:rsidR="00AE7C8A">
        <w:rPr>
          <w:rFonts w:eastAsia="Times New Roman"/>
          <w:color w:val="000000"/>
          <w:spacing w:val="-7"/>
          <w:sz w:val="28"/>
          <w:szCs w:val="28"/>
        </w:rPr>
        <w:t>а</w:t>
      </w:r>
      <w:r w:rsidR="00480401" w:rsidRPr="00AE7C8A">
        <w:rPr>
          <w:rFonts w:eastAsia="Times New Roman"/>
          <w:color w:val="000000"/>
          <w:spacing w:val="-7"/>
          <w:sz w:val="28"/>
          <w:szCs w:val="28"/>
        </w:rPr>
        <w:t>,</w:t>
      </w:r>
      <w:r w:rsidR="00480401" w:rsidRPr="0032650E">
        <w:rPr>
          <w:rFonts w:eastAsia="Times New Roman"/>
          <w:color w:val="000000"/>
          <w:spacing w:val="-7"/>
          <w:sz w:val="28"/>
          <w:szCs w:val="28"/>
        </w:rPr>
        <w:t xml:space="preserve"> в результате:</w:t>
      </w:r>
    </w:p>
    <w:p w:rsidR="00480401" w:rsidRPr="0032650E" w:rsidRDefault="00480401" w:rsidP="00480401">
      <w:pPr>
        <w:shd w:val="clear" w:color="auto" w:fill="FFFFFF"/>
        <w:tabs>
          <w:tab w:val="left" w:pos="5387"/>
        </w:tabs>
        <w:spacing w:line="276" w:lineRule="auto"/>
        <w:ind w:right="2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2650E">
        <w:rPr>
          <w:color w:val="000000"/>
          <w:spacing w:val="-2"/>
          <w:sz w:val="28"/>
          <w:szCs w:val="28"/>
        </w:rPr>
        <w:t xml:space="preserve">- </w:t>
      </w:r>
      <w:r w:rsidRPr="0032650E">
        <w:rPr>
          <w:rFonts w:eastAsia="Times New Roman"/>
          <w:color w:val="000000"/>
          <w:spacing w:val="-2"/>
          <w:sz w:val="28"/>
          <w:szCs w:val="28"/>
        </w:rPr>
        <w:t xml:space="preserve">плановые показатели объема доходов увеличились </w:t>
      </w:r>
      <w:r w:rsidR="00AE7C8A">
        <w:rPr>
          <w:rFonts w:eastAsia="Times New Roman"/>
          <w:color w:val="000000"/>
          <w:spacing w:val="-5"/>
          <w:sz w:val="28"/>
          <w:szCs w:val="28"/>
        </w:rPr>
        <w:t xml:space="preserve">на  </w:t>
      </w:r>
      <w:r w:rsidR="00690D21">
        <w:rPr>
          <w:rFonts w:eastAsia="Times New Roman"/>
          <w:color w:val="000000"/>
          <w:spacing w:val="-5"/>
          <w:sz w:val="28"/>
          <w:szCs w:val="28"/>
        </w:rPr>
        <w:t>288015,4</w:t>
      </w:r>
      <w:r w:rsidRPr="0032650E">
        <w:rPr>
          <w:rFonts w:eastAsia="Times New Roman"/>
          <w:color w:val="000000"/>
          <w:spacing w:val="-5"/>
          <w:sz w:val="28"/>
          <w:szCs w:val="28"/>
        </w:rPr>
        <w:t xml:space="preserve"> тыс. рублей  и составили </w:t>
      </w:r>
      <w:r w:rsidR="009E4205">
        <w:rPr>
          <w:rFonts w:eastAsia="Times New Roman"/>
          <w:b/>
          <w:color w:val="000000"/>
          <w:spacing w:val="-5"/>
          <w:sz w:val="28"/>
          <w:szCs w:val="28"/>
        </w:rPr>
        <w:t>1209090,2</w:t>
      </w:r>
      <w:r w:rsidRPr="0032650E">
        <w:rPr>
          <w:rFonts w:eastAsia="Times New Roman"/>
          <w:b/>
          <w:color w:val="000000"/>
          <w:spacing w:val="-5"/>
          <w:sz w:val="28"/>
          <w:szCs w:val="28"/>
        </w:rPr>
        <w:t xml:space="preserve"> тыс.</w:t>
      </w:r>
      <w:r w:rsidR="009E4205">
        <w:rPr>
          <w:rFonts w:eastAsia="Times New Roman"/>
          <w:b/>
          <w:color w:val="000000"/>
          <w:spacing w:val="-5"/>
          <w:sz w:val="28"/>
          <w:szCs w:val="28"/>
        </w:rPr>
        <w:t xml:space="preserve"> </w:t>
      </w:r>
      <w:r w:rsidRPr="0032650E">
        <w:rPr>
          <w:rFonts w:eastAsia="Times New Roman"/>
          <w:b/>
          <w:color w:val="000000"/>
          <w:spacing w:val="-5"/>
          <w:sz w:val="28"/>
          <w:szCs w:val="28"/>
        </w:rPr>
        <w:t>руб.;</w:t>
      </w:r>
    </w:p>
    <w:p w:rsidR="00480401" w:rsidRPr="0032650E" w:rsidRDefault="00480401" w:rsidP="00480401">
      <w:pPr>
        <w:shd w:val="clear" w:color="auto" w:fill="FFFFFF"/>
        <w:tabs>
          <w:tab w:val="left" w:pos="5387"/>
        </w:tabs>
        <w:spacing w:line="276" w:lineRule="auto"/>
        <w:ind w:right="2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2650E">
        <w:rPr>
          <w:rFonts w:eastAsia="Times New Roman"/>
          <w:color w:val="000000"/>
          <w:spacing w:val="-5"/>
          <w:sz w:val="28"/>
          <w:szCs w:val="28"/>
        </w:rPr>
        <w:t>-</w:t>
      </w:r>
      <w:r w:rsidRPr="0032650E">
        <w:rPr>
          <w:rFonts w:eastAsia="Times New Roman"/>
          <w:color w:val="000000"/>
          <w:spacing w:val="-2"/>
          <w:sz w:val="28"/>
          <w:szCs w:val="28"/>
        </w:rPr>
        <w:t xml:space="preserve">плановые показатели объема расходов увеличились </w:t>
      </w:r>
      <w:r w:rsidRPr="0032650E">
        <w:rPr>
          <w:rFonts w:eastAsia="Times New Roman"/>
          <w:color w:val="000000"/>
          <w:spacing w:val="-5"/>
          <w:sz w:val="28"/>
          <w:szCs w:val="28"/>
        </w:rPr>
        <w:t xml:space="preserve">на   </w:t>
      </w:r>
      <w:r w:rsidR="00690D21">
        <w:rPr>
          <w:rFonts w:eastAsia="Times New Roman"/>
          <w:color w:val="000000"/>
          <w:spacing w:val="-5"/>
          <w:sz w:val="28"/>
          <w:szCs w:val="28"/>
        </w:rPr>
        <w:t>255219,8</w:t>
      </w:r>
      <w:r w:rsidRPr="0032650E">
        <w:rPr>
          <w:rFonts w:eastAsia="Times New Roman"/>
          <w:color w:val="000000"/>
          <w:spacing w:val="-5"/>
          <w:sz w:val="28"/>
          <w:szCs w:val="28"/>
        </w:rPr>
        <w:t xml:space="preserve"> тыс. рублей и составили </w:t>
      </w:r>
      <w:r w:rsidR="009E4205">
        <w:rPr>
          <w:rFonts w:eastAsia="Times New Roman"/>
          <w:b/>
          <w:color w:val="000000"/>
          <w:spacing w:val="-5"/>
          <w:sz w:val="28"/>
          <w:szCs w:val="28"/>
        </w:rPr>
        <w:t>1179058,1</w:t>
      </w:r>
      <w:r w:rsidRPr="0032650E">
        <w:rPr>
          <w:rFonts w:eastAsia="Times New Roman"/>
          <w:b/>
          <w:color w:val="000000"/>
          <w:spacing w:val="-5"/>
          <w:sz w:val="28"/>
          <w:szCs w:val="28"/>
        </w:rPr>
        <w:t xml:space="preserve">  тыс.</w:t>
      </w:r>
      <w:r w:rsidR="009E4205">
        <w:rPr>
          <w:rFonts w:eastAsia="Times New Roman"/>
          <w:b/>
          <w:color w:val="000000"/>
          <w:spacing w:val="-5"/>
          <w:sz w:val="28"/>
          <w:szCs w:val="28"/>
        </w:rPr>
        <w:t xml:space="preserve"> руб</w:t>
      </w:r>
      <w:r w:rsidRPr="0032650E">
        <w:rPr>
          <w:rFonts w:eastAsia="Times New Roman"/>
          <w:b/>
          <w:color w:val="000000"/>
          <w:spacing w:val="-5"/>
          <w:sz w:val="28"/>
          <w:szCs w:val="28"/>
        </w:rPr>
        <w:t>.</w:t>
      </w:r>
    </w:p>
    <w:p w:rsidR="00C13F1C" w:rsidRPr="0032650E" w:rsidRDefault="00761733" w:rsidP="00480401">
      <w:pPr>
        <w:shd w:val="clear" w:color="auto" w:fill="FFFFFF"/>
        <w:spacing w:line="276" w:lineRule="auto"/>
        <w:ind w:right="209"/>
        <w:jc w:val="both"/>
        <w:rPr>
          <w:rFonts w:eastAsia="Times New Roman"/>
          <w:color w:val="000000"/>
          <w:spacing w:val="-10"/>
          <w:sz w:val="28"/>
          <w:szCs w:val="28"/>
        </w:rPr>
      </w:pPr>
      <w:r w:rsidRPr="0032650E">
        <w:rPr>
          <w:rFonts w:eastAsia="Times New Roman"/>
          <w:color w:val="000000"/>
          <w:spacing w:val="3"/>
          <w:sz w:val="28"/>
          <w:szCs w:val="28"/>
        </w:rPr>
        <w:t xml:space="preserve">    </w:t>
      </w:r>
      <w:r w:rsidR="00C82834" w:rsidRPr="0032650E">
        <w:rPr>
          <w:rFonts w:eastAsia="Times New Roman"/>
          <w:color w:val="000000"/>
          <w:spacing w:val="3"/>
          <w:sz w:val="28"/>
          <w:szCs w:val="28"/>
        </w:rPr>
        <w:t xml:space="preserve">Неоднократные корректировки основных характеристик районного </w:t>
      </w:r>
      <w:r w:rsidR="00C82834" w:rsidRPr="0032650E">
        <w:rPr>
          <w:rFonts w:eastAsia="Times New Roman"/>
          <w:color w:val="000000"/>
          <w:spacing w:val="-7"/>
          <w:sz w:val="28"/>
          <w:szCs w:val="28"/>
        </w:rPr>
        <w:t>бюджета были в значительной степени обусловлены уточнениями объемов безвозмездных поступлений от других бюджетов бюджетной системы РФ.</w:t>
      </w:r>
      <w:r w:rsidR="008B0E70" w:rsidRPr="0032650E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="00C82834" w:rsidRPr="0032650E">
        <w:rPr>
          <w:rFonts w:eastAsia="Times New Roman"/>
          <w:color w:val="000000"/>
          <w:spacing w:val="-7"/>
          <w:sz w:val="28"/>
          <w:szCs w:val="28"/>
        </w:rPr>
        <w:t>Районный бюджет в 20</w:t>
      </w:r>
      <w:r w:rsidR="009E4205">
        <w:rPr>
          <w:rFonts w:eastAsia="Times New Roman"/>
          <w:color w:val="000000"/>
          <w:spacing w:val="-7"/>
          <w:sz w:val="28"/>
          <w:szCs w:val="28"/>
        </w:rPr>
        <w:t>21</w:t>
      </w:r>
      <w:r w:rsidR="00814049" w:rsidRPr="0032650E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="00C82834" w:rsidRPr="0032650E">
        <w:rPr>
          <w:rFonts w:eastAsia="Times New Roman"/>
          <w:color w:val="000000"/>
          <w:spacing w:val="-7"/>
          <w:sz w:val="28"/>
          <w:szCs w:val="28"/>
        </w:rPr>
        <w:t xml:space="preserve">году исполнен с </w:t>
      </w:r>
      <w:r w:rsidR="00B50007" w:rsidRPr="0032650E">
        <w:rPr>
          <w:rFonts w:eastAsia="Times New Roman"/>
          <w:color w:val="000000"/>
          <w:spacing w:val="-7"/>
          <w:sz w:val="28"/>
          <w:szCs w:val="28"/>
        </w:rPr>
        <w:t>про</w:t>
      </w:r>
      <w:r w:rsidR="00032CD9" w:rsidRPr="0032650E">
        <w:rPr>
          <w:rFonts w:eastAsia="Times New Roman"/>
          <w:color w:val="000000"/>
          <w:spacing w:val="-7"/>
          <w:sz w:val="28"/>
          <w:szCs w:val="28"/>
        </w:rPr>
        <w:t>фицитом</w:t>
      </w:r>
      <w:r w:rsidR="008B0E70" w:rsidRPr="0032650E">
        <w:rPr>
          <w:rFonts w:eastAsia="Times New Roman"/>
          <w:color w:val="000000"/>
          <w:spacing w:val="-7"/>
          <w:sz w:val="28"/>
          <w:szCs w:val="28"/>
        </w:rPr>
        <w:t xml:space="preserve">, </w:t>
      </w:r>
      <w:r w:rsidR="008B0E70" w:rsidRPr="0032650E">
        <w:rPr>
          <w:rFonts w:eastAsia="Times New Roman"/>
          <w:color w:val="000000"/>
          <w:spacing w:val="-10"/>
          <w:sz w:val="28"/>
          <w:szCs w:val="28"/>
        </w:rPr>
        <w:t xml:space="preserve">который </w:t>
      </w:r>
      <w:r w:rsidR="008F2447" w:rsidRPr="0032650E">
        <w:rPr>
          <w:rFonts w:eastAsia="Times New Roman"/>
          <w:color w:val="000000"/>
          <w:spacing w:val="-10"/>
          <w:sz w:val="28"/>
          <w:szCs w:val="28"/>
        </w:rPr>
        <w:t xml:space="preserve">составил  - </w:t>
      </w:r>
      <w:r w:rsidR="009E4205">
        <w:rPr>
          <w:rFonts w:eastAsia="Times New Roman"/>
          <w:b/>
          <w:color w:val="000000"/>
          <w:spacing w:val="-10"/>
          <w:sz w:val="28"/>
          <w:szCs w:val="28"/>
        </w:rPr>
        <w:t>30032,1</w:t>
      </w:r>
      <w:r w:rsidR="008F2447" w:rsidRPr="0032650E">
        <w:rPr>
          <w:rFonts w:eastAsia="Times New Roman"/>
          <w:b/>
          <w:color w:val="000000"/>
          <w:spacing w:val="-10"/>
          <w:sz w:val="28"/>
          <w:szCs w:val="28"/>
        </w:rPr>
        <w:t xml:space="preserve"> тыс.</w:t>
      </w:r>
      <w:r w:rsidR="009E4205">
        <w:rPr>
          <w:rFonts w:eastAsia="Times New Roman"/>
          <w:b/>
          <w:color w:val="000000"/>
          <w:spacing w:val="-10"/>
          <w:sz w:val="28"/>
          <w:szCs w:val="28"/>
        </w:rPr>
        <w:t xml:space="preserve"> </w:t>
      </w:r>
      <w:r w:rsidR="008F2447" w:rsidRPr="0032650E">
        <w:rPr>
          <w:rFonts w:eastAsia="Times New Roman"/>
          <w:b/>
          <w:color w:val="000000"/>
          <w:spacing w:val="-10"/>
          <w:sz w:val="28"/>
          <w:szCs w:val="28"/>
        </w:rPr>
        <w:t>рублей.</w:t>
      </w:r>
      <w:r w:rsidR="008F2447" w:rsidRPr="0032650E">
        <w:rPr>
          <w:rFonts w:eastAsia="Times New Roman"/>
          <w:color w:val="000000"/>
          <w:spacing w:val="-10"/>
          <w:sz w:val="28"/>
          <w:szCs w:val="28"/>
        </w:rPr>
        <w:t xml:space="preserve"> </w:t>
      </w:r>
    </w:p>
    <w:p w:rsidR="00B50007" w:rsidRPr="00480401" w:rsidRDefault="0032650E" w:rsidP="0032650E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480401" w:rsidRPr="0032650E">
        <w:rPr>
          <w:rFonts w:eastAsia="Times New Roman"/>
          <w:sz w:val="28"/>
          <w:szCs w:val="28"/>
        </w:rPr>
        <w:t xml:space="preserve"> </w:t>
      </w:r>
    </w:p>
    <w:p w:rsidR="00CC1EB6" w:rsidRPr="00A31265" w:rsidRDefault="00CC1EB6" w:rsidP="00CC1EB6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32650E">
        <w:rPr>
          <w:rFonts w:eastAsia="Times New Roman"/>
          <w:b/>
          <w:sz w:val="28"/>
          <w:szCs w:val="28"/>
        </w:rPr>
        <w:t>2.</w:t>
      </w:r>
      <w:r>
        <w:rPr>
          <w:rFonts w:eastAsia="Times New Roman"/>
          <w:b/>
          <w:sz w:val="24"/>
          <w:szCs w:val="24"/>
        </w:rPr>
        <w:t xml:space="preserve"> </w:t>
      </w:r>
      <w:r w:rsidRPr="00A31265">
        <w:rPr>
          <w:rFonts w:eastAsia="Times New Roman"/>
          <w:b/>
          <w:sz w:val="28"/>
          <w:szCs w:val="28"/>
        </w:rPr>
        <w:t>Доходная часть районного бюджета</w:t>
      </w:r>
      <w:r w:rsidR="000A5E55">
        <w:rPr>
          <w:rFonts w:eastAsia="Times New Roman"/>
          <w:sz w:val="28"/>
          <w:szCs w:val="28"/>
        </w:rPr>
        <w:t xml:space="preserve"> за 2021</w:t>
      </w:r>
      <w:r w:rsidRPr="00A31265">
        <w:rPr>
          <w:rFonts w:eastAsia="Times New Roman"/>
          <w:sz w:val="28"/>
          <w:szCs w:val="28"/>
        </w:rPr>
        <w:t xml:space="preserve"> год, со средствами, полученными из республиканского бюджета, выполнена на </w:t>
      </w:r>
      <w:r w:rsidR="000A5E55">
        <w:rPr>
          <w:rFonts w:eastAsia="Times New Roman"/>
          <w:sz w:val="28"/>
          <w:szCs w:val="28"/>
        </w:rPr>
        <w:t>95,8</w:t>
      </w:r>
      <w:r w:rsidRPr="00A31265">
        <w:rPr>
          <w:rFonts w:eastAsia="Times New Roman"/>
          <w:sz w:val="28"/>
          <w:szCs w:val="28"/>
        </w:rPr>
        <w:t>% к уточненному го</w:t>
      </w:r>
      <w:r w:rsidR="009A5ECC">
        <w:rPr>
          <w:rFonts w:eastAsia="Times New Roman"/>
          <w:sz w:val="28"/>
          <w:szCs w:val="28"/>
        </w:rPr>
        <w:t xml:space="preserve">довому плану (уточненный план </w:t>
      </w:r>
      <w:r w:rsidR="000A5E55">
        <w:rPr>
          <w:rFonts w:eastAsia="Times New Roman"/>
          <w:sz w:val="28"/>
          <w:szCs w:val="28"/>
        </w:rPr>
        <w:t>1262170,3</w:t>
      </w:r>
      <w:r w:rsidRPr="00A31265">
        <w:rPr>
          <w:rFonts w:eastAsia="Times New Roman"/>
          <w:sz w:val="28"/>
          <w:szCs w:val="28"/>
        </w:rPr>
        <w:t xml:space="preserve"> тыс.руб., исполнено </w:t>
      </w:r>
      <w:r w:rsidR="000A5E55">
        <w:rPr>
          <w:rFonts w:eastAsia="Times New Roman"/>
          <w:sz w:val="28"/>
          <w:szCs w:val="28"/>
        </w:rPr>
        <w:t>1209090,2</w:t>
      </w:r>
      <w:r w:rsidRPr="00A31265">
        <w:rPr>
          <w:rFonts w:eastAsia="Times New Roman"/>
          <w:sz w:val="28"/>
          <w:szCs w:val="28"/>
        </w:rPr>
        <w:t xml:space="preserve"> тыс. руб.). </w:t>
      </w:r>
    </w:p>
    <w:p w:rsidR="00CC1EB6" w:rsidRDefault="00CC1EB6" w:rsidP="00CC1EB6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A31265">
        <w:rPr>
          <w:rFonts w:eastAsia="Times New Roman"/>
          <w:sz w:val="28"/>
          <w:szCs w:val="28"/>
        </w:rPr>
        <w:t xml:space="preserve">    Бюджетные назначения по собственным источникам доходов выполнены на </w:t>
      </w:r>
      <w:r w:rsidR="000A5E55">
        <w:rPr>
          <w:rFonts w:eastAsia="Times New Roman"/>
          <w:sz w:val="28"/>
          <w:szCs w:val="28"/>
        </w:rPr>
        <w:t>100,2</w:t>
      </w:r>
      <w:r w:rsidRPr="00A31265">
        <w:rPr>
          <w:rFonts w:eastAsia="Times New Roman"/>
          <w:sz w:val="28"/>
          <w:szCs w:val="28"/>
        </w:rPr>
        <w:t xml:space="preserve">%. При уточненном плане </w:t>
      </w:r>
      <w:r w:rsidR="000A5E55">
        <w:rPr>
          <w:rFonts w:eastAsia="Times New Roman"/>
          <w:sz w:val="28"/>
          <w:szCs w:val="28"/>
        </w:rPr>
        <w:t>283811,6</w:t>
      </w:r>
      <w:r w:rsidRPr="00A31265">
        <w:rPr>
          <w:rFonts w:eastAsia="Times New Roman"/>
          <w:sz w:val="28"/>
          <w:szCs w:val="28"/>
        </w:rPr>
        <w:t xml:space="preserve"> тыс.</w:t>
      </w:r>
      <w:r w:rsidR="000A5E55">
        <w:rPr>
          <w:rFonts w:eastAsia="Times New Roman"/>
          <w:sz w:val="28"/>
          <w:szCs w:val="28"/>
        </w:rPr>
        <w:t xml:space="preserve"> </w:t>
      </w:r>
      <w:r w:rsidRPr="00A31265">
        <w:rPr>
          <w:rFonts w:eastAsia="Times New Roman"/>
          <w:sz w:val="28"/>
          <w:szCs w:val="28"/>
        </w:rPr>
        <w:t xml:space="preserve">руб., фактическое исполнение </w:t>
      </w:r>
      <w:r w:rsidRPr="00A31265">
        <w:rPr>
          <w:rFonts w:eastAsia="Times New Roman"/>
          <w:sz w:val="28"/>
          <w:szCs w:val="28"/>
        </w:rPr>
        <w:lastRenderedPageBreak/>
        <w:t xml:space="preserve">составило </w:t>
      </w:r>
      <w:r w:rsidR="000A5E55">
        <w:rPr>
          <w:rFonts w:eastAsia="Times New Roman"/>
          <w:sz w:val="28"/>
          <w:szCs w:val="28"/>
        </w:rPr>
        <w:t>284305,5</w:t>
      </w:r>
      <w:r w:rsidRPr="00A31265">
        <w:rPr>
          <w:rFonts w:eastAsia="Times New Roman"/>
          <w:sz w:val="28"/>
          <w:szCs w:val="28"/>
        </w:rPr>
        <w:t xml:space="preserve"> тыс.</w:t>
      </w:r>
      <w:r w:rsidR="000A5E55">
        <w:rPr>
          <w:rFonts w:eastAsia="Times New Roman"/>
          <w:sz w:val="28"/>
          <w:szCs w:val="28"/>
        </w:rPr>
        <w:t xml:space="preserve"> руб. По сравнению с 2020</w:t>
      </w:r>
      <w:r w:rsidRPr="00A31265">
        <w:rPr>
          <w:rFonts w:eastAsia="Times New Roman"/>
          <w:sz w:val="28"/>
          <w:szCs w:val="28"/>
        </w:rPr>
        <w:t xml:space="preserve"> годом поступления собственных дох</w:t>
      </w:r>
      <w:r w:rsidR="000A5E55">
        <w:rPr>
          <w:rFonts w:eastAsia="Times New Roman"/>
          <w:sz w:val="28"/>
          <w:szCs w:val="28"/>
        </w:rPr>
        <w:t>одов в районный бюджет увеличились</w:t>
      </w:r>
      <w:r w:rsidRPr="00A31265">
        <w:rPr>
          <w:rFonts w:eastAsia="Times New Roman"/>
          <w:sz w:val="28"/>
          <w:szCs w:val="28"/>
        </w:rPr>
        <w:t xml:space="preserve"> на </w:t>
      </w:r>
      <w:r w:rsidR="000A5E55">
        <w:rPr>
          <w:rFonts w:eastAsia="Times New Roman"/>
          <w:sz w:val="28"/>
          <w:szCs w:val="28"/>
        </w:rPr>
        <w:t>31552,3</w:t>
      </w:r>
      <w:r w:rsidRPr="00A31265">
        <w:rPr>
          <w:rFonts w:eastAsia="Times New Roman"/>
          <w:sz w:val="28"/>
          <w:szCs w:val="28"/>
        </w:rPr>
        <w:t xml:space="preserve"> тыс.руб. или на </w:t>
      </w:r>
      <w:r w:rsidR="000A5E55">
        <w:rPr>
          <w:rFonts w:eastAsia="Times New Roman"/>
          <w:sz w:val="28"/>
          <w:szCs w:val="28"/>
        </w:rPr>
        <w:t>12,5% (2020</w:t>
      </w:r>
      <w:r w:rsidRPr="00A31265">
        <w:rPr>
          <w:rFonts w:eastAsia="Times New Roman"/>
          <w:sz w:val="28"/>
          <w:szCs w:val="28"/>
        </w:rPr>
        <w:t xml:space="preserve"> год – </w:t>
      </w:r>
      <w:r w:rsidR="000A5E55">
        <w:rPr>
          <w:rFonts w:eastAsia="Times New Roman"/>
          <w:sz w:val="28"/>
          <w:szCs w:val="28"/>
        </w:rPr>
        <w:t>252753,2</w:t>
      </w:r>
      <w:r w:rsidRPr="00A31265">
        <w:rPr>
          <w:rFonts w:eastAsia="Times New Roman"/>
          <w:sz w:val="28"/>
          <w:szCs w:val="28"/>
        </w:rPr>
        <w:t xml:space="preserve"> тыс.</w:t>
      </w:r>
      <w:r w:rsidR="000A5E55">
        <w:rPr>
          <w:rFonts w:eastAsia="Times New Roman"/>
          <w:sz w:val="28"/>
          <w:szCs w:val="28"/>
        </w:rPr>
        <w:t xml:space="preserve"> </w:t>
      </w:r>
      <w:r w:rsidRPr="00A31265">
        <w:rPr>
          <w:rFonts w:eastAsia="Times New Roman"/>
          <w:sz w:val="28"/>
          <w:szCs w:val="28"/>
        </w:rPr>
        <w:t xml:space="preserve">руб.). </w:t>
      </w:r>
    </w:p>
    <w:p w:rsidR="00FA7F3E" w:rsidRPr="00FA7F3E" w:rsidRDefault="00CC1EB6" w:rsidP="00FA7F3E">
      <w:pPr>
        <w:jc w:val="both"/>
        <w:rPr>
          <w:sz w:val="28"/>
          <w:szCs w:val="28"/>
        </w:rPr>
      </w:pPr>
      <w:r w:rsidRPr="00FA7F3E">
        <w:rPr>
          <w:rFonts w:eastAsia="Times New Roman"/>
          <w:sz w:val="28"/>
          <w:szCs w:val="28"/>
        </w:rPr>
        <w:t xml:space="preserve">     </w:t>
      </w:r>
      <w:r w:rsidR="00FA7F3E">
        <w:rPr>
          <w:sz w:val="28"/>
          <w:szCs w:val="28"/>
        </w:rPr>
        <w:t xml:space="preserve">  Не выполнен план по</w:t>
      </w:r>
      <w:r w:rsidR="00FA7F3E" w:rsidRPr="00FA7F3E">
        <w:rPr>
          <w:sz w:val="28"/>
          <w:szCs w:val="28"/>
        </w:rPr>
        <w:t>:</w:t>
      </w:r>
    </w:p>
    <w:p w:rsidR="00FA7F3E" w:rsidRPr="00FA7F3E" w:rsidRDefault="00FA7F3E" w:rsidP="00FA7F3E">
      <w:pPr>
        <w:jc w:val="both"/>
        <w:rPr>
          <w:sz w:val="28"/>
          <w:szCs w:val="28"/>
        </w:rPr>
      </w:pPr>
      <w:r w:rsidRPr="00FA7F3E">
        <w:rPr>
          <w:sz w:val="28"/>
          <w:szCs w:val="28"/>
        </w:rPr>
        <w:t>- доход</w:t>
      </w:r>
      <w:r>
        <w:rPr>
          <w:sz w:val="28"/>
          <w:szCs w:val="28"/>
        </w:rPr>
        <w:t>ам от реализации имущества на 7</w:t>
      </w:r>
      <w:r w:rsidRPr="00FA7F3E">
        <w:rPr>
          <w:sz w:val="28"/>
          <w:szCs w:val="28"/>
        </w:rPr>
        <w:t>878,3 тыс.</w:t>
      </w:r>
      <w:r>
        <w:rPr>
          <w:sz w:val="28"/>
          <w:szCs w:val="28"/>
        </w:rPr>
        <w:t xml:space="preserve"> </w:t>
      </w:r>
      <w:r w:rsidRPr="00FA7F3E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FA7F3E">
        <w:rPr>
          <w:sz w:val="28"/>
          <w:szCs w:val="28"/>
        </w:rPr>
        <w:t>(или на 99,7%),</w:t>
      </w:r>
    </w:p>
    <w:p w:rsidR="00FA7F3E" w:rsidRPr="00FA7F3E" w:rsidRDefault="00FA7F3E" w:rsidP="00FA7F3E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земельному налогу на 5</w:t>
      </w:r>
      <w:r w:rsidRPr="00FA7F3E">
        <w:rPr>
          <w:sz w:val="28"/>
          <w:szCs w:val="28"/>
        </w:rPr>
        <w:t>448,4 тыс.руб. (или на 20%),</w:t>
      </w:r>
    </w:p>
    <w:p w:rsidR="00FA7F3E" w:rsidRPr="00FA7F3E" w:rsidRDefault="00FA7F3E" w:rsidP="00FA7F3E">
      <w:pPr>
        <w:jc w:val="both"/>
        <w:rPr>
          <w:sz w:val="28"/>
          <w:szCs w:val="28"/>
        </w:rPr>
      </w:pPr>
      <w:r w:rsidRPr="00FA7F3E">
        <w:rPr>
          <w:sz w:val="28"/>
          <w:szCs w:val="28"/>
        </w:rPr>
        <w:t>- налогу н</w:t>
      </w:r>
      <w:r>
        <w:rPr>
          <w:sz w:val="28"/>
          <w:szCs w:val="28"/>
        </w:rPr>
        <w:t>а имущество физических лиц на 1</w:t>
      </w:r>
      <w:r w:rsidRPr="00FA7F3E">
        <w:rPr>
          <w:sz w:val="28"/>
          <w:szCs w:val="28"/>
        </w:rPr>
        <w:t>337,7 тыс.</w:t>
      </w:r>
      <w:r>
        <w:rPr>
          <w:sz w:val="28"/>
          <w:szCs w:val="28"/>
        </w:rPr>
        <w:t xml:space="preserve"> </w:t>
      </w:r>
      <w:r w:rsidRPr="00FA7F3E">
        <w:rPr>
          <w:sz w:val="28"/>
          <w:szCs w:val="28"/>
        </w:rPr>
        <w:t>руб. (или на 27,1%),</w:t>
      </w:r>
    </w:p>
    <w:p w:rsidR="00FA7F3E" w:rsidRPr="00FA7F3E" w:rsidRDefault="00FA7F3E" w:rsidP="00FA7F3E">
      <w:pPr>
        <w:jc w:val="both"/>
        <w:rPr>
          <w:sz w:val="28"/>
          <w:szCs w:val="28"/>
        </w:rPr>
      </w:pPr>
      <w:r w:rsidRPr="00FA7F3E">
        <w:rPr>
          <w:sz w:val="28"/>
          <w:szCs w:val="28"/>
        </w:rPr>
        <w:t>-плата за негативное воздействие на окружающую среду на 394,1 тыс.</w:t>
      </w:r>
      <w:r>
        <w:rPr>
          <w:sz w:val="28"/>
          <w:szCs w:val="28"/>
        </w:rPr>
        <w:t xml:space="preserve"> </w:t>
      </w:r>
      <w:r w:rsidRPr="00FA7F3E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FA7F3E">
        <w:rPr>
          <w:sz w:val="28"/>
          <w:szCs w:val="28"/>
        </w:rPr>
        <w:t xml:space="preserve">(или на 78,8%), </w:t>
      </w:r>
    </w:p>
    <w:p w:rsidR="00FA7F3E" w:rsidRPr="00FA7F3E" w:rsidRDefault="00FA7F3E" w:rsidP="00FA7F3E">
      <w:pPr>
        <w:jc w:val="both"/>
        <w:rPr>
          <w:sz w:val="28"/>
          <w:szCs w:val="28"/>
        </w:rPr>
      </w:pPr>
      <w:r w:rsidRPr="00FA7F3E">
        <w:rPr>
          <w:sz w:val="28"/>
          <w:szCs w:val="28"/>
        </w:rPr>
        <w:t>-налогу, взимаемому в связи с применением упрощенной системы налогообложения на 587,1 тыс.руб. (или на 1%),</w:t>
      </w:r>
    </w:p>
    <w:p w:rsidR="00FA7F3E" w:rsidRPr="00FA7F3E" w:rsidRDefault="00FA7F3E" w:rsidP="00FA7F3E">
      <w:pPr>
        <w:jc w:val="both"/>
        <w:rPr>
          <w:sz w:val="28"/>
          <w:szCs w:val="28"/>
        </w:rPr>
      </w:pPr>
      <w:r w:rsidRPr="00FA7F3E">
        <w:rPr>
          <w:sz w:val="28"/>
          <w:szCs w:val="28"/>
        </w:rPr>
        <w:t>-штрафы, санкции, возмещ</w:t>
      </w:r>
      <w:r>
        <w:rPr>
          <w:sz w:val="28"/>
          <w:szCs w:val="28"/>
        </w:rPr>
        <w:t>ение ущерба на 299,1 тыс.руб. (</w:t>
      </w:r>
      <w:r w:rsidRPr="00FA7F3E">
        <w:rPr>
          <w:sz w:val="28"/>
          <w:szCs w:val="28"/>
        </w:rPr>
        <w:t>или на 14,2 %).</w:t>
      </w:r>
    </w:p>
    <w:p w:rsidR="00FA7F3E" w:rsidRPr="00FA7F3E" w:rsidRDefault="00FA7F3E" w:rsidP="00FA7F3E">
      <w:pPr>
        <w:jc w:val="both"/>
        <w:rPr>
          <w:sz w:val="28"/>
          <w:szCs w:val="28"/>
        </w:rPr>
      </w:pPr>
      <w:r w:rsidRPr="00FA7F3E">
        <w:rPr>
          <w:sz w:val="28"/>
          <w:szCs w:val="28"/>
        </w:rPr>
        <w:t xml:space="preserve">       Перевыполнен план по:</w:t>
      </w:r>
    </w:p>
    <w:p w:rsidR="00FA7F3E" w:rsidRPr="00FA7F3E" w:rsidRDefault="00FA7F3E" w:rsidP="00FA7F3E">
      <w:pPr>
        <w:jc w:val="both"/>
        <w:rPr>
          <w:sz w:val="28"/>
          <w:szCs w:val="28"/>
        </w:rPr>
      </w:pPr>
      <w:r w:rsidRPr="00FA7F3E">
        <w:rPr>
          <w:sz w:val="28"/>
          <w:szCs w:val="28"/>
        </w:rPr>
        <w:t>- единому се</w:t>
      </w:r>
      <w:r>
        <w:rPr>
          <w:sz w:val="28"/>
          <w:szCs w:val="28"/>
        </w:rPr>
        <w:t>льскохозяйственному налогу на 1</w:t>
      </w:r>
      <w:r w:rsidRPr="00FA7F3E">
        <w:rPr>
          <w:sz w:val="28"/>
          <w:szCs w:val="28"/>
        </w:rPr>
        <w:t>047,9 тыс.руб. (или на 13,7%),</w:t>
      </w:r>
    </w:p>
    <w:p w:rsidR="00FA7F3E" w:rsidRPr="00FA7F3E" w:rsidRDefault="00FA7F3E" w:rsidP="00FA7F3E">
      <w:pPr>
        <w:jc w:val="both"/>
        <w:rPr>
          <w:sz w:val="28"/>
          <w:szCs w:val="28"/>
        </w:rPr>
      </w:pPr>
      <w:r w:rsidRPr="00FA7F3E">
        <w:rPr>
          <w:sz w:val="28"/>
          <w:szCs w:val="28"/>
        </w:rPr>
        <w:t>-налог, взимаемый в связи с применением патентной системы налогообложения на 374,2 тыс.руб. (или на 17,8%)</w:t>
      </w:r>
    </w:p>
    <w:p w:rsidR="00FA7F3E" w:rsidRPr="00FA7F3E" w:rsidRDefault="00FA7F3E" w:rsidP="00FA7F3E">
      <w:pPr>
        <w:jc w:val="both"/>
        <w:rPr>
          <w:sz w:val="28"/>
          <w:szCs w:val="28"/>
        </w:rPr>
      </w:pPr>
      <w:r w:rsidRPr="00FA7F3E">
        <w:rPr>
          <w:sz w:val="28"/>
          <w:szCs w:val="28"/>
        </w:rPr>
        <w:t>-налог на имущество организаций на 1412,5 тыс.руб.</w:t>
      </w:r>
      <w:r>
        <w:rPr>
          <w:sz w:val="28"/>
          <w:szCs w:val="28"/>
        </w:rPr>
        <w:t xml:space="preserve"> (</w:t>
      </w:r>
      <w:r w:rsidRPr="00FA7F3E">
        <w:rPr>
          <w:sz w:val="28"/>
          <w:szCs w:val="28"/>
        </w:rPr>
        <w:t>или на 7,8%),</w:t>
      </w:r>
    </w:p>
    <w:p w:rsidR="00FA7F3E" w:rsidRPr="00FA7F3E" w:rsidRDefault="00FA7F3E" w:rsidP="00FA7F3E">
      <w:pPr>
        <w:jc w:val="both"/>
        <w:rPr>
          <w:sz w:val="28"/>
          <w:szCs w:val="28"/>
        </w:rPr>
      </w:pPr>
      <w:r w:rsidRPr="00FA7F3E">
        <w:rPr>
          <w:sz w:val="28"/>
          <w:szCs w:val="28"/>
        </w:rPr>
        <w:t>-государственной пошлине на 1410,4 тыс.руб. (или на 21,7%),</w:t>
      </w:r>
    </w:p>
    <w:p w:rsidR="00FA7F3E" w:rsidRPr="00FA7F3E" w:rsidRDefault="00FA7F3E" w:rsidP="00FA7F3E">
      <w:pPr>
        <w:jc w:val="both"/>
        <w:rPr>
          <w:sz w:val="28"/>
          <w:szCs w:val="28"/>
        </w:rPr>
      </w:pPr>
      <w:r w:rsidRPr="00FA7F3E">
        <w:rPr>
          <w:sz w:val="28"/>
          <w:szCs w:val="28"/>
        </w:rPr>
        <w:t xml:space="preserve">- доходы, получаемые от арендной </w:t>
      </w:r>
      <w:r>
        <w:rPr>
          <w:sz w:val="28"/>
          <w:szCs w:val="28"/>
        </w:rPr>
        <w:t>платы за земельные участки на 1</w:t>
      </w:r>
      <w:r w:rsidRPr="00FA7F3E">
        <w:rPr>
          <w:sz w:val="28"/>
          <w:szCs w:val="28"/>
        </w:rPr>
        <w:t>544,7 тыс.</w:t>
      </w:r>
      <w:r>
        <w:rPr>
          <w:sz w:val="28"/>
          <w:szCs w:val="28"/>
        </w:rPr>
        <w:t xml:space="preserve"> </w:t>
      </w:r>
      <w:r w:rsidRPr="00FA7F3E">
        <w:rPr>
          <w:sz w:val="28"/>
          <w:szCs w:val="28"/>
        </w:rPr>
        <w:t>руб. (или на 3,4%).</w:t>
      </w:r>
    </w:p>
    <w:p w:rsidR="00FA7F3E" w:rsidRPr="00FA7F3E" w:rsidRDefault="00FA7F3E" w:rsidP="00FA7F3E">
      <w:pPr>
        <w:jc w:val="both"/>
        <w:rPr>
          <w:sz w:val="28"/>
          <w:szCs w:val="28"/>
        </w:rPr>
      </w:pPr>
      <w:r w:rsidRPr="00FA7F3E">
        <w:rPr>
          <w:sz w:val="28"/>
          <w:szCs w:val="28"/>
        </w:rPr>
        <w:t>-доходы от сдачи в аренду имущества, на 942,6 тыс.</w:t>
      </w:r>
      <w:r>
        <w:rPr>
          <w:sz w:val="28"/>
          <w:szCs w:val="28"/>
        </w:rPr>
        <w:t xml:space="preserve"> </w:t>
      </w:r>
      <w:r w:rsidRPr="00FA7F3E">
        <w:rPr>
          <w:sz w:val="28"/>
          <w:szCs w:val="28"/>
        </w:rPr>
        <w:t>руб. (или на 90,2%),</w:t>
      </w:r>
    </w:p>
    <w:p w:rsidR="00CC1EB6" w:rsidRDefault="00FA7F3E" w:rsidP="00FA7F3E">
      <w:pPr>
        <w:jc w:val="both"/>
        <w:rPr>
          <w:sz w:val="28"/>
          <w:szCs w:val="28"/>
        </w:rPr>
      </w:pPr>
      <w:r w:rsidRPr="00FA7F3E">
        <w:rPr>
          <w:sz w:val="28"/>
          <w:szCs w:val="28"/>
        </w:rPr>
        <w:t>-доходы от оказания платных услуг на 523,7 тыс.</w:t>
      </w:r>
      <w:r>
        <w:rPr>
          <w:sz w:val="28"/>
          <w:szCs w:val="28"/>
        </w:rPr>
        <w:t xml:space="preserve"> </w:t>
      </w:r>
      <w:r w:rsidRPr="00FA7F3E">
        <w:rPr>
          <w:sz w:val="28"/>
          <w:szCs w:val="28"/>
        </w:rPr>
        <w:t>руб. (или на 174,6%),</w:t>
      </w:r>
    </w:p>
    <w:p w:rsidR="00FA7F3E" w:rsidRDefault="00FA7F3E" w:rsidP="00FA7F3E">
      <w:pPr>
        <w:jc w:val="both"/>
        <w:rPr>
          <w:rFonts w:eastAsia="Times New Roman"/>
          <w:sz w:val="28"/>
          <w:szCs w:val="28"/>
        </w:rPr>
      </w:pPr>
    </w:p>
    <w:p w:rsidR="00CC1EB6" w:rsidRPr="00CC1EB6" w:rsidRDefault="00CC1EB6" w:rsidP="00BE22D7">
      <w:pPr>
        <w:pStyle w:val="ad"/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CC1EB6">
        <w:rPr>
          <w:rFonts w:eastAsia="Times New Roman"/>
          <w:b/>
          <w:sz w:val="28"/>
          <w:szCs w:val="28"/>
        </w:rPr>
        <w:t xml:space="preserve">Расходная часть районного бюджета </w:t>
      </w:r>
      <w:r w:rsidR="00FA7F3E">
        <w:rPr>
          <w:rFonts w:eastAsia="Times New Roman"/>
          <w:sz w:val="28"/>
          <w:szCs w:val="28"/>
        </w:rPr>
        <w:t>исполнена на 92,2</w:t>
      </w:r>
      <w:r w:rsidRPr="00CC1EB6">
        <w:rPr>
          <w:rFonts w:eastAsia="Times New Roman"/>
          <w:sz w:val="28"/>
          <w:szCs w:val="28"/>
        </w:rPr>
        <w:t xml:space="preserve">% (уточненный план </w:t>
      </w:r>
      <w:r w:rsidR="00FA7F3E">
        <w:rPr>
          <w:rFonts w:eastAsia="Times New Roman"/>
          <w:sz w:val="28"/>
          <w:szCs w:val="28"/>
        </w:rPr>
        <w:t>1278998,1</w:t>
      </w:r>
      <w:r w:rsidRPr="00CC1EB6">
        <w:rPr>
          <w:rFonts w:eastAsia="Times New Roman"/>
          <w:sz w:val="28"/>
          <w:szCs w:val="28"/>
        </w:rPr>
        <w:t xml:space="preserve"> тыс. рублей, исполнено </w:t>
      </w:r>
      <w:r w:rsidR="00FA7F3E">
        <w:rPr>
          <w:rFonts w:eastAsia="Times New Roman"/>
          <w:b/>
          <w:sz w:val="28"/>
          <w:szCs w:val="28"/>
        </w:rPr>
        <w:t>1179058,1</w:t>
      </w:r>
      <w:r w:rsidRPr="00D140C7">
        <w:rPr>
          <w:rFonts w:eastAsia="Times New Roman"/>
          <w:b/>
          <w:sz w:val="28"/>
          <w:szCs w:val="28"/>
        </w:rPr>
        <w:t xml:space="preserve"> тыс. руб</w:t>
      </w:r>
      <w:r w:rsidRPr="00CC1EB6">
        <w:rPr>
          <w:rFonts w:eastAsia="Times New Roman"/>
          <w:sz w:val="28"/>
          <w:szCs w:val="28"/>
        </w:rPr>
        <w:t>.).</w:t>
      </w:r>
    </w:p>
    <w:p w:rsidR="00CC1EB6" w:rsidRPr="002841D2" w:rsidRDefault="00BE22D7" w:rsidP="00BE22D7">
      <w:pPr>
        <w:pStyle w:val="ad"/>
        <w:widowControl/>
        <w:tabs>
          <w:tab w:val="left" w:pos="284"/>
        </w:tabs>
        <w:autoSpaceDE/>
        <w:autoSpaceDN/>
        <w:adjustRightInd/>
        <w:spacing w:line="276" w:lineRule="auto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FA7F3E">
        <w:rPr>
          <w:rFonts w:eastAsia="Times New Roman"/>
          <w:sz w:val="28"/>
          <w:szCs w:val="28"/>
        </w:rPr>
        <w:t>В 2021</w:t>
      </w:r>
      <w:r w:rsidR="00CC1EB6" w:rsidRPr="00CC1EB6">
        <w:rPr>
          <w:rFonts w:eastAsia="Times New Roman"/>
          <w:sz w:val="28"/>
          <w:szCs w:val="28"/>
        </w:rPr>
        <w:t xml:space="preserve"> году Правобережный район участвовал в </w:t>
      </w:r>
      <w:r w:rsidR="00E53EE3" w:rsidRPr="002841D2">
        <w:rPr>
          <w:rFonts w:eastAsia="Times New Roman"/>
          <w:i/>
          <w:sz w:val="28"/>
          <w:szCs w:val="28"/>
        </w:rPr>
        <w:t>9</w:t>
      </w:r>
      <w:r w:rsidR="00CC1EB6" w:rsidRPr="002841D2">
        <w:rPr>
          <w:rFonts w:eastAsia="Times New Roman"/>
          <w:i/>
          <w:sz w:val="28"/>
          <w:szCs w:val="28"/>
        </w:rPr>
        <w:t xml:space="preserve"> государственных и региональных программах.</w:t>
      </w:r>
      <w:r w:rsidR="00CC1EB6" w:rsidRPr="002841D2">
        <w:rPr>
          <w:rFonts w:eastAsia="Times New Roman"/>
          <w:sz w:val="28"/>
          <w:szCs w:val="28"/>
        </w:rPr>
        <w:t xml:space="preserve"> Всего направлено на выполнение мероприятий этих программ </w:t>
      </w:r>
      <w:r w:rsidR="00E53EE3" w:rsidRPr="002841D2">
        <w:rPr>
          <w:rFonts w:eastAsia="Times New Roman"/>
          <w:sz w:val="28"/>
          <w:szCs w:val="28"/>
          <w:u w:val="single"/>
        </w:rPr>
        <w:t>205402,6</w:t>
      </w:r>
      <w:r w:rsidR="00CC1EB6" w:rsidRPr="002841D2">
        <w:rPr>
          <w:rFonts w:eastAsia="Times New Roman"/>
          <w:sz w:val="28"/>
          <w:szCs w:val="28"/>
          <w:u w:val="single"/>
        </w:rPr>
        <w:t xml:space="preserve"> тыс.руб</w:t>
      </w:r>
      <w:r w:rsidR="00CC1EB6" w:rsidRPr="002841D2">
        <w:rPr>
          <w:rFonts w:eastAsia="Times New Roman"/>
          <w:sz w:val="28"/>
          <w:szCs w:val="28"/>
        </w:rPr>
        <w:t xml:space="preserve">., в том числе из: </w:t>
      </w:r>
    </w:p>
    <w:p w:rsidR="00CC1EB6" w:rsidRPr="002841D2" w:rsidRDefault="00CC1EB6" w:rsidP="00BE22D7">
      <w:pPr>
        <w:pStyle w:val="ad"/>
        <w:widowControl/>
        <w:tabs>
          <w:tab w:val="left" w:pos="284"/>
        </w:tabs>
        <w:autoSpaceDE/>
        <w:autoSpaceDN/>
        <w:adjustRightInd/>
        <w:spacing w:line="276" w:lineRule="auto"/>
        <w:ind w:left="0"/>
        <w:jc w:val="both"/>
        <w:rPr>
          <w:rFonts w:eastAsia="Times New Roman"/>
          <w:sz w:val="28"/>
          <w:szCs w:val="28"/>
        </w:rPr>
      </w:pPr>
      <w:r w:rsidRPr="002841D2">
        <w:rPr>
          <w:rFonts w:eastAsia="Times New Roman"/>
          <w:sz w:val="28"/>
          <w:szCs w:val="28"/>
        </w:rPr>
        <w:t xml:space="preserve">- </w:t>
      </w:r>
      <w:r w:rsidR="00E53EE3" w:rsidRPr="002841D2">
        <w:rPr>
          <w:rFonts w:eastAsia="Times New Roman"/>
          <w:sz w:val="28"/>
          <w:szCs w:val="28"/>
        </w:rPr>
        <w:t>федерального бюджета - 148256</w:t>
      </w:r>
      <w:r w:rsidRPr="002841D2">
        <w:rPr>
          <w:rFonts w:eastAsia="Times New Roman"/>
          <w:sz w:val="28"/>
          <w:szCs w:val="28"/>
        </w:rPr>
        <w:t xml:space="preserve"> тыс.руб.;</w:t>
      </w:r>
    </w:p>
    <w:p w:rsidR="00CC1EB6" w:rsidRPr="002841D2" w:rsidRDefault="00CC1EB6" w:rsidP="00BE22D7">
      <w:pPr>
        <w:pStyle w:val="ad"/>
        <w:widowControl/>
        <w:tabs>
          <w:tab w:val="left" w:pos="284"/>
        </w:tabs>
        <w:autoSpaceDE/>
        <w:autoSpaceDN/>
        <w:adjustRightInd/>
        <w:spacing w:line="276" w:lineRule="auto"/>
        <w:ind w:left="0"/>
        <w:jc w:val="both"/>
        <w:rPr>
          <w:rFonts w:eastAsia="Times New Roman"/>
          <w:sz w:val="28"/>
          <w:szCs w:val="28"/>
        </w:rPr>
      </w:pPr>
      <w:r w:rsidRPr="002841D2">
        <w:rPr>
          <w:rFonts w:eastAsia="Times New Roman"/>
          <w:sz w:val="28"/>
          <w:szCs w:val="28"/>
        </w:rPr>
        <w:t xml:space="preserve">- республиканского бюджета- </w:t>
      </w:r>
      <w:r w:rsidR="00E53EE3" w:rsidRPr="002841D2">
        <w:rPr>
          <w:rFonts w:eastAsia="Times New Roman"/>
          <w:sz w:val="28"/>
          <w:szCs w:val="28"/>
        </w:rPr>
        <w:t>37343,3</w:t>
      </w:r>
      <w:r w:rsidRPr="002841D2">
        <w:rPr>
          <w:rFonts w:eastAsia="Times New Roman"/>
          <w:sz w:val="28"/>
          <w:szCs w:val="28"/>
        </w:rPr>
        <w:t xml:space="preserve"> тыс.руб.;</w:t>
      </w:r>
    </w:p>
    <w:p w:rsidR="00270136" w:rsidRPr="002841D2" w:rsidRDefault="00CC1EB6" w:rsidP="00BE22D7">
      <w:pPr>
        <w:pStyle w:val="ad"/>
        <w:widowControl/>
        <w:tabs>
          <w:tab w:val="left" w:pos="284"/>
        </w:tabs>
        <w:autoSpaceDE/>
        <w:autoSpaceDN/>
        <w:adjustRightInd/>
        <w:spacing w:line="276" w:lineRule="auto"/>
        <w:ind w:left="0"/>
        <w:jc w:val="both"/>
        <w:rPr>
          <w:rFonts w:eastAsia="Times New Roman"/>
          <w:sz w:val="28"/>
          <w:szCs w:val="28"/>
        </w:rPr>
      </w:pPr>
      <w:r w:rsidRPr="002841D2">
        <w:rPr>
          <w:rFonts w:eastAsia="Times New Roman"/>
          <w:sz w:val="28"/>
          <w:szCs w:val="28"/>
        </w:rPr>
        <w:t xml:space="preserve">- местного бюджета </w:t>
      </w:r>
      <w:r w:rsidR="00E53EE3" w:rsidRPr="002841D2">
        <w:rPr>
          <w:rFonts w:eastAsia="Times New Roman"/>
          <w:sz w:val="28"/>
          <w:szCs w:val="28"/>
        </w:rPr>
        <w:t>–</w:t>
      </w:r>
      <w:r w:rsidRPr="002841D2">
        <w:rPr>
          <w:rFonts w:eastAsia="Times New Roman"/>
          <w:sz w:val="28"/>
          <w:szCs w:val="28"/>
        </w:rPr>
        <w:t xml:space="preserve"> </w:t>
      </w:r>
      <w:r w:rsidR="00E53EE3" w:rsidRPr="002841D2">
        <w:rPr>
          <w:rFonts w:eastAsia="Times New Roman"/>
          <w:sz w:val="28"/>
          <w:szCs w:val="28"/>
        </w:rPr>
        <w:t>19803,3</w:t>
      </w:r>
      <w:r w:rsidRPr="002841D2">
        <w:rPr>
          <w:rFonts w:eastAsia="Times New Roman"/>
          <w:sz w:val="28"/>
          <w:szCs w:val="28"/>
        </w:rPr>
        <w:t xml:space="preserve"> тыс.руб.   </w:t>
      </w:r>
    </w:p>
    <w:p w:rsidR="00270136" w:rsidRPr="002841D2" w:rsidRDefault="00270136" w:rsidP="00270136">
      <w:pPr>
        <w:pStyle w:val="ad"/>
        <w:spacing w:line="276" w:lineRule="auto"/>
        <w:ind w:left="0"/>
        <w:jc w:val="both"/>
        <w:rPr>
          <w:sz w:val="28"/>
          <w:szCs w:val="28"/>
        </w:rPr>
      </w:pPr>
      <w:r w:rsidRPr="002841D2">
        <w:rPr>
          <w:sz w:val="28"/>
          <w:szCs w:val="28"/>
        </w:rPr>
        <w:t xml:space="preserve">     </w:t>
      </w:r>
      <w:r w:rsidR="00FA7F3E" w:rsidRPr="002841D2">
        <w:rPr>
          <w:sz w:val="28"/>
          <w:szCs w:val="28"/>
        </w:rPr>
        <w:t>В 2021</w:t>
      </w:r>
      <w:r w:rsidR="00CC1EB6" w:rsidRPr="002841D2">
        <w:rPr>
          <w:sz w:val="28"/>
          <w:szCs w:val="28"/>
        </w:rPr>
        <w:t xml:space="preserve"> году в Правобережном  районе реализовывалось </w:t>
      </w:r>
      <w:r w:rsidR="00E53EE3" w:rsidRPr="002841D2">
        <w:rPr>
          <w:i/>
          <w:sz w:val="28"/>
          <w:szCs w:val="28"/>
        </w:rPr>
        <w:t>13</w:t>
      </w:r>
      <w:r w:rsidR="00CC1EB6" w:rsidRPr="002841D2">
        <w:rPr>
          <w:i/>
          <w:sz w:val="28"/>
          <w:szCs w:val="28"/>
        </w:rPr>
        <w:t xml:space="preserve"> муниципальных программ.</w:t>
      </w:r>
      <w:r w:rsidR="00CC1EB6" w:rsidRPr="002841D2">
        <w:rPr>
          <w:sz w:val="28"/>
          <w:szCs w:val="28"/>
        </w:rPr>
        <w:t xml:space="preserve"> </w:t>
      </w:r>
      <w:r w:rsidR="00D32510" w:rsidRPr="002841D2">
        <w:rPr>
          <w:rFonts w:eastAsia="Times New Roman"/>
          <w:sz w:val="28"/>
          <w:szCs w:val="28"/>
        </w:rPr>
        <w:t xml:space="preserve">Всего </w:t>
      </w:r>
      <w:r w:rsidR="00DD67A1" w:rsidRPr="002841D2">
        <w:rPr>
          <w:rFonts w:eastAsia="Times New Roman"/>
          <w:sz w:val="28"/>
          <w:szCs w:val="28"/>
        </w:rPr>
        <w:t>израсходовано</w:t>
      </w:r>
      <w:r w:rsidR="00D32510" w:rsidRPr="002841D2">
        <w:rPr>
          <w:rFonts w:eastAsia="Times New Roman"/>
          <w:sz w:val="28"/>
          <w:szCs w:val="28"/>
        </w:rPr>
        <w:t xml:space="preserve"> на выполнение муниципальных  программ </w:t>
      </w:r>
      <w:r w:rsidR="002841D2" w:rsidRPr="002841D2">
        <w:rPr>
          <w:rFonts w:eastAsia="Times New Roman"/>
          <w:sz w:val="28"/>
          <w:szCs w:val="28"/>
          <w:u w:val="single"/>
        </w:rPr>
        <w:t>1031317,7</w:t>
      </w:r>
      <w:r w:rsidR="00D32510" w:rsidRPr="002841D2">
        <w:rPr>
          <w:rFonts w:eastAsia="Times New Roman"/>
          <w:sz w:val="28"/>
          <w:szCs w:val="28"/>
          <w:u w:val="single"/>
        </w:rPr>
        <w:t xml:space="preserve"> тыс.руб</w:t>
      </w:r>
      <w:r w:rsidR="00DD67A1" w:rsidRPr="002841D2">
        <w:rPr>
          <w:rFonts w:eastAsia="Times New Roman"/>
          <w:sz w:val="28"/>
          <w:szCs w:val="28"/>
        </w:rPr>
        <w:t xml:space="preserve">. </w:t>
      </w:r>
    </w:p>
    <w:p w:rsidR="00CC1EB6" w:rsidRDefault="00270136" w:rsidP="00270136">
      <w:pPr>
        <w:pStyle w:val="ad"/>
        <w:spacing w:line="276" w:lineRule="auto"/>
        <w:ind w:left="0"/>
        <w:jc w:val="both"/>
        <w:rPr>
          <w:sz w:val="28"/>
          <w:szCs w:val="28"/>
        </w:rPr>
      </w:pPr>
      <w:r w:rsidRPr="002841D2">
        <w:rPr>
          <w:sz w:val="28"/>
          <w:szCs w:val="28"/>
        </w:rPr>
        <w:t xml:space="preserve">     </w:t>
      </w:r>
      <w:r w:rsidR="00CC1EB6" w:rsidRPr="002841D2">
        <w:rPr>
          <w:sz w:val="28"/>
          <w:szCs w:val="28"/>
        </w:rPr>
        <w:t xml:space="preserve">Исполнение </w:t>
      </w:r>
      <w:r w:rsidR="00CC1EB6" w:rsidRPr="002841D2">
        <w:rPr>
          <w:i/>
          <w:sz w:val="28"/>
          <w:szCs w:val="28"/>
          <w:u w:val="single"/>
        </w:rPr>
        <w:t>непрограммных</w:t>
      </w:r>
      <w:r w:rsidR="00CC1EB6" w:rsidRPr="002841D2">
        <w:rPr>
          <w:i/>
          <w:sz w:val="28"/>
          <w:szCs w:val="28"/>
        </w:rPr>
        <w:t xml:space="preserve"> расходов</w:t>
      </w:r>
      <w:r w:rsidR="00FA7F3E" w:rsidRPr="002841D2">
        <w:rPr>
          <w:sz w:val="28"/>
          <w:szCs w:val="28"/>
        </w:rPr>
        <w:t xml:space="preserve"> районного бюджета в 2021</w:t>
      </w:r>
      <w:r w:rsidR="00CC1EB6" w:rsidRPr="002841D2">
        <w:rPr>
          <w:sz w:val="28"/>
          <w:szCs w:val="28"/>
        </w:rPr>
        <w:t xml:space="preserve"> году составило </w:t>
      </w:r>
      <w:r w:rsidR="002841D2" w:rsidRPr="002841D2">
        <w:rPr>
          <w:sz w:val="28"/>
          <w:szCs w:val="28"/>
          <w:u w:val="single"/>
        </w:rPr>
        <w:t>147740,4</w:t>
      </w:r>
      <w:r w:rsidR="00CC1EB6" w:rsidRPr="002841D2">
        <w:rPr>
          <w:sz w:val="28"/>
          <w:szCs w:val="28"/>
          <w:u w:val="single"/>
        </w:rPr>
        <w:t xml:space="preserve"> тыс. руб</w:t>
      </w:r>
      <w:r w:rsidR="00D140C7" w:rsidRPr="002841D2">
        <w:rPr>
          <w:sz w:val="28"/>
          <w:szCs w:val="28"/>
          <w:u w:val="single"/>
        </w:rPr>
        <w:t>.</w:t>
      </w:r>
      <w:r w:rsidR="00CC1EB6" w:rsidRPr="002841D2">
        <w:rPr>
          <w:sz w:val="28"/>
          <w:szCs w:val="28"/>
        </w:rPr>
        <w:t xml:space="preserve">, или </w:t>
      </w:r>
      <w:r w:rsidR="002841D2" w:rsidRPr="002841D2">
        <w:rPr>
          <w:sz w:val="28"/>
          <w:szCs w:val="28"/>
        </w:rPr>
        <w:t>12,5</w:t>
      </w:r>
      <w:r w:rsidRPr="002841D2">
        <w:rPr>
          <w:sz w:val="28"/>
          <w:szCs w:val="28"/>
        </w:rPr>
        <w:t xml:space="preserve"> </w:t>
      </w:r>
      <w:r w:rsidR="00CC1EB6" w:rsidRPr="002841D2">
        <w:rPr>
          <w:sz w:val="28"/>
          <w:szCs w:val="28"/>
        </w:rPr>
        <w:t xml:space="preserve">% </w:t>
      </w:r>
      <w:r w:rsidR="00A31E72" w:rsidRPr="002841D2">
        <w:rPr>
          <w:sz w:val="28"/>
          <w:szCs w:val="28"/>
        </w:rPr>
        <w:t>от расходной части районного бюджета</w:t>
      </w:r>
      <w:r w:rsidR="00CC1EB6" w:rsidRPr="002841D2">
        <w:rPr>
          <w:sz w:val="28"/>
          <w:szCs w:val="28"/>
        </w:rPr>
        <w:t>.</w:t>
      </w:r>
      <w:r w:rsidR="00CC1EB6" w:rsidRPr="00270136">
        <w:rPr>
          <w:sz w:val="28"/>
          <w:szCs w:val="28"/>
        </w:rPr>
        <w:t xml:space="preserve"> </w:t>
      </w:r>
    </w:p>
    <w:p w:rsidR="008957C4" w:rsidRDefault="00270136" w:rsidP="003265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7F3E" w:rsidRPr="00A31265">
        <w:rPr>
          <w:sz w:val="28"/>
          <w:szCs w:val="28"/>
        </w:rPr>
        <w:t>Наибольший удельный вес в общей сумме расходов, исполненных в 20</w:t>
      </w:r>
      <w:r w:rsidR="00FA7F3E">
        <w:rPr>
          <w:sz w:val="28"/>
          <w:szCs w:val="28"/>
        </w:rPr>
        <w:t>21</w:t>
      </w:r>
      <w:r w:rsidR="00FA7F3E" w:rsidRPr="00A31265">
        <w:rPr>
          <w:sz w:val="28"/>
          <w:szCs w:val="28"/>
        </w:rPr>
        <w:t xml:space="preserve"> году, составляют расходы по разделам: «Образование» - </w:t>
      </w:r>
      <w:r w:rsidR="00FA7F3E">
        <w:rPr>
          <w:sz w:val="28"/>
          <w:szCs w:val="28"/>
        </w:rPr>
        <w:t>58</w:t>
      </w:r>
      <w:r w:rsidR="00FA7F3E" w:rsidRPr="00A31265">
        <w:rPr>
          <w:sz w:val="28"/>
          <w:szCs w:val="28"/>
        </w:rPr>
        <w:t>,2%,  «</w:t>
      </w:r>
      <w:r w:rsidR="00FA7F3E">
        <w:rPr>
          <w:rStyle w:val="a7"/>
          <w:sz w:val="28"/>
          <w:szCs w:val="28"/>
        </w:rPr>
        <w:t>Национальная экономика» - 12,8</w:t>
      </w:r>
      <w:r w:rsidR="00FA7F3E" w:rsidRPr="00A31265">
        <w:rPr>
          <w:rStyle w:val="a7"/>
          <w:sz w:val="28"/>
          <w:szCs w:val="28"/>
        </w:rPr>
        <w:t xml:space="preserve"> %</w:t>
      </w:r>
      <w:r w:rsidR="00FA7F3E" w:rsidRPr="00A31265">
        <w:rPr>
          <w:sz w:val="28"/>
          <w:szCs w:val="28"/>
        </w:rPr>
        <w:t xml:space="preserve">,  «Жилищно-коммунальное хозяйство» - </w:t>
      </w:r>
      <w:r w:rsidR="00FA7F3E">
        <w:rPr>
          <w:sz w:val="28"/>
          <w:szCs w:val="28"/>
        </w:rPr>
        <w:t>11,5</w:t>
      </w:r>
      <w:r w:rsidR="00FA7F3E" w:rsidRPr="00A31265">
        <w:rPr>
          <w:sz w:val="28"/>
          <w:szCs w:val="28"/>
        </w:rPr>
        <w:t xml:space="preserve"> %, «Общегосударственные вопросы» - 4,</w:t>
      </w:r>
      <w:r w:rsidR="00FA7F3E">
        <w:rPr>
          <w:sz w:val="28"/>
          <w:szCs w:val="28"/>
        </w:rPr>
        <w:t xml:space="preserve">9%, "Физкультура и спорт" – </w:t>
      </w:r>
      <w:r w:rsidR="00FA7F3E">
        <w:rPr>
          <w:sz w:val="28"/>
          <w:szCs w:val="28"/>
        </w:rPr>
        <w:lastRenderedPageBreak/>
        <w:t>3,4</w:t>
      </w:r>
      <w:r w:rsidR="00FA7F3E" w:rsidRPr="00A31265">
        <w:rPr>
          <w:sz w:val="28"/>
          <w:szCs w:val="28"/>
        </w:rPr>
        <w:t>%,  «Культура и кинематография» - 3,</w:t>
      </w:r>
      <w:r w:rsidR="00FA7F3E">
        <w:rPr>
          <w:sz w:val="28"/>
          <w:szCs w:val="28"/>
        </w:rPr>
        <w:t>2</w:t>
      </w:r>
      <w:r w:rsidR="00FA7F3E" w:rsidRPr="00A31265">
        <w:rPr>
          <w:sz w:val="28"/>
          <w:szCs w:val="28"/>
        </w:rPr>
        <w:t xml:space="preserve">%, «Социальная политика» - </w:t>
      </w:r>
      <w:r w:rsidR="00FA7F3E">
        <w:rPr>
          <w:sz w:val="28"/>
          <w:szCs w:val="28"/>
        </w:rPr>
        <w:t>2,2</w:t>
      </w:r>
      <w:r w:rsidR="00FA7F3E" w:rsidRPr="00A31265">
        <w:rPr>
          <w:sz w:val="28"/>
          <w:szCs w:val="28"/>
        </w:rPr>
        <w:t xml:space="preserve"> %. </w:t>
      </w:r>
    </w:p>
    <w:p w:rsidR="00FA7F3E" w:rsidRDefault="00FA7F3E" w:rsidP="0032650E">
      <w:pPr>
        <w:spacing w:line="276" w:lineRule="auto"/>
        <w:jc w:val="both"/>
        <w:rPr>
          <w:sz w:val="28"/>
          <w:szCs w:val="28"/>
        </w:rPr>
      </w:pPr>
    </w:p>
    <w:p w:rsidR="00202B42" w:rsidRPr="008957C4" w:rsidRDefault="00202B42" w:rsidP="008957C4">
      <w:pPr>
        <w:pStyle w:val="ad"/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A31265">
        <w:rPr>
          <w:rFonts w:eastAsia="Times New Roman"/>
          <w:sz w:val="28"/>
          <w:szCs w:val="28"/>
        </w:rPr>
        <w:t>Муниципа</w:t>
      </w:r>
      <w:r>
        <w:rPr>
          <w:rFonts w:eastAsia="Times New Roman"/>
          <w:sz w:val="28"/>
          <w:szCs w:val="28"/>
        </w:rPr>
        <w:t>льный долг по состоянию</w:t>
      </w:r>
      <w:r w:rsidRPr="00A31265">
        <w:rPr>
          <w:rFonts w:eastAsia="Times New Roman"/>
          <w:sz w:val="28"/>
          <w:szCs w:val="28"/>
        </w:rPr>
        <w:t xml:space="preserve"> на </w:t>
      </w:r>
      <w:r>
        <w:rPr>
          <w:rFonts w:eastAsia="Times New Roman"/>
          <w:sz w:val="28"/>
          <w:szCs w:val="28"/>
        </w:rPr>
        <w:t xml:space="preserve">01 января </w:t>
      </w:r>
      <w:r w:rsidRPr="00A31265">
        <w:rPr>
          <w:rFonts w:eastAsia="Times New Roman"/>
          <w:sz w:val="28"/>
          <w:szCs w:val="28"/>
        </w:rPr>
        <w:t xml:space="preserve">2021 года </w:t>
      </w:r>
      <w:r>
        <w:rPr>
          <w:rFonts w:eastAsia="Times New Roman"/>
          <w:sz w:val="28"/>
          <w:szCs w:val="28"/>
        </w:rPr>
        <w:t>составил 64</w:t>
      </w:r>
      <w:r w:rsidRPr="00A31265">
        <w:rPr>
          <w:rFonts w:eastAsia="Times New Roman"/>
          <w:sz w:val="28"/>
          <w:szCs w:val="28"/>
        </w:rPr>
        <w:t>358,4 тыс. руб.,  в т.</w:t>
      </w:r>
      <w:r>
        <w:rPr>
          <w:rFonts w:eastAsia="Times New Roman"/>
          <w:sz w:val="28"/>
          <w:szCs w:val="28"/>
        </w:rPr>
        <w:t xml:space="preserve"> </w:t>
      </w:r>
      <w:r w:rsidRPr="00A31265">
        <w:rPr>
          <w:rFonts w:eastAsia="Times New Roman"/>
          <w:sz w:val="28"/>
          <w:szCs w:val="28"/>
        </w:rPr>
        <w:t>ч.  по бюджетным кредитам -</w:t>
      </w:r>
      <w:r>
        <w:rPr>
          <w:rFonts w:eastAsia="Times New Roman"/>
          <w:sz w:val="28"/>
          <w:szCs w:val="28"/>
        </w:rPr>
        <w:t xml:space="preserve"> 4</w:t>
      </w:r>
      <w:r w:rsidRPr="00A31265">
        <w:rPr>
          <w:rFonts w:eastAsia="Times New Roman"/>
          <w:sz w:val="28"/>
          <w:szCs w:val="28"/>
        </w:rPr>
        <w:t>358,4 тыс.</w:t>
      </w:r>
      <w:r>
        <w:rPr>
          <w:rFonts w:eastAsia="Times New Roman"/>
          <w:sz w:val="28"/>
          <w:szCs w:val="28"/>
        </w:rPr>
        <w:t xml:space="preserve"> </w:t>
      </w:r>
      <w:r w:rsidRPr="00A31265">
        <w:rPr>
          <w:rFonts w:eastAsia="Times New Roman"/>
          <w:sz w:val="28"/>
          <w:szCs w:val="28"/>
        </w:rPr>
        <w:t>руб., кредита</w:t>
      </w:r>
      <w:r>
        <w:rPr>
          <w:rFonts w:eastAsia="Times New Roman"/>
          <w:sz w:val="28"/>
          <w:szCs w:val="28"/>
        </w:rPr>
        <w:t>м коммерческих организаций - 60</w:t>
      </w:r>
      <w:r w:rsidRPr="00A31265">
        <w:rPr>
          <w:rFonts w:eastAsia="Times New Roman"/>
          <w:sz w:val="28"/>
          <w:szCs w:val="28"/>
        </w:rPr>
        <w:t>000 тыс.</w:t>
      </w:r>
      <w:r>
        <w:rPr>
          <w:rFonts w:eastAsia="Times New Roman"/>
          <w:sz w:val="28"/>
          <w:szCs w:val="28"/>
        </w:rPr>
        <w:t xml:space="preserve"> </w:t>
      </w:r>
      <w:r w:rsidRPr="00A31265">
        <w:rPr>
          <w:rFonts w:eastAsia="Times New Roman"/>
          <w:sz w:val="28"/>
          <w:szCs w:val="28"/>
        </w:rPr>
        <w:t xml:space="preserve">руб. </w:t>
      </w:r>
      <w:r>
        <w:rPr>
          <w:rFonts w:eastAsia="Times New Roman"/>
          <w:sz w:val="28"/>
          <w:szCs w:val="28"/>
        </w:rPr>
        <w:t>По состоянию на 01 января 2022</w:t>
      </w:r>
      <w:r w:rsidRPr="00A31265">
        <w:rPr>
          <w:rFonts w:eastAsia="Times New Roman"/>
          <w:sz w:val="28"/>
          <w:szCs w:val="28"/>
        </w:rPr>
        <w:t xml:space="preserve"> года</w:t>
      </w:r>
      <w:r>
        <w:rPr>
          <w:rFonts w:eastAsia="Times New Roman"/>
          <w:sz w:val="28"/>
          <w:szCs w:val="28"/>
        </w:rPr>
        <w:t xml:space="preserve"> муниципальный долг</w:t>
      </w:r>
      <w:r w:rsidRPr="00A31265">
        <w:rPr>
          <w:rFonts w:eastAsia="Times New Roman"/>
          <w:sz w:val="28"/>
          <w:szCs w:val="28"/>
        </w:rPr>
        <w:t xml:space="preserve"> составил </w:t>
      </w:r>
      <w:r>
        <w:rPr>
          <w:rFonts w:eastAsia="Times New Roman"/>
          <w:sz w:val="28"/>
          <w:szCs w:val="28"/>
        </w:rPr>
        <w:t>62000</w:t>
      </w:r>
      <w:r w:rsidRPr="00A31265">
        <w:rPr>
          <w:rFonts w:eastAsia="Times New Roman"/>
          <w:sz w:val="28"/>
          <w:szCs w:val="28"/>
        </w:rPr>
        <w:t xml:space="preserve"> тыс. руб., в т.ч</w:t>
      </w:r>
      <w:r>
        <w:rPr>
          <w:rFonts w:eastAsia="Times New Roman"/>
          <w:sz w:val="28"/>
          <w:szCs w:val="28"/>
        </w:rPr>
        <w:t>.  по бюджетным кредитам - 16000</w:t>
      </w:r>
      <w:r w:rsidRPr="00A31265">
        <w:rPr>
          <w:rFonts w:eastAsia="Times New Roman"/>
          <w:sz w:val="28"/>
          <w:szCs w:val="28"/>
        </w:rPr>
        <w:t xml:space="preserve"> тыс.</w:t>
      </w:r>
      <w:r>
        <w:rPr>
          <w:rFonts w:eastAsia="Times New Roman"/>
          <w:sz w:val="28"/>
          <w:szCs w:val="28"/>
        </w:rPr>
        <w:t xml:space="preserve"> </w:t>
      </w:r>
      <w:r w:rsidRPr="00A31265">
        <w:rPr>
          <w:rFonts w:eastAsia="Times New Roman"/>
          <w:sz w:val="28"/>
          <w:szCs w:val="28"/>
        </w:rPr>
        <w:t>руб., кредитам коммерчес</w:t>
      </w:r>
      <w:r>
        <w:rPr>
          <w:rFonts w:eastAsia="Times New Roman"/>
          <w:sz w:val="28"/>
          <w:szCs w:val="28"/>
        </w:rPr>
        <w:t>ких организаций - 46000</w:t>
      </w:r>
      <w:r w:rsidRPr="00A31265">
        <w:rPr>
          <w:rFonts w:eastAsia="Times New Roman"/>
          <w:sz w:val="28"/>
          <w:szCs w:val="28"/>
        </w:rPr>
        <w:t xml:space="preserve">,00 тыс.руб.     </w:t>
      </w:r>
    </w:p>
    <w:p w:rsidR="00B50007" w:rsidRPr="00233DE3" w:rsidRDefault="0032650E" w:rsidP="00E06706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  <w:highlight w:val="yellow"/>
        </w:rPr>
      </w:pPr>
      <w:r w:rsidRPr="0032650E">
        <w:rPr>
          <w:rFonts w:eastAsia="Times New Roman"/>
          <w:sz w:val="28"/>
          <w:szCs w:val="28"/>
        </w:rPr>
        <w:t xml:space="preserve">    На оплату процентов по получен</w:t>
      </w:r>
      <w:r w:rsidR="00202B42">
        <w:rPr>
          <w:rFonts w:eastAsia="Times New Roman"/>
          <w:sz w:val="28"/>
          <w:szCs w:val="28"/>
        </w:rPr>
        <w:t>ным кредитам направлено 3202,8</w:t>
      </w:r>
      <w:r w:rsidRPr="0032650E">
        <w:rPr>
          <w:rFonts w:eastAsia="Times New Roman"/>
          <w:sz w:val="28"/>
          <w:szCs w:val="28"/>
        </w:rPr>
        <w:t xml:space="preserve"> тыс. рублей. </w:t>
      </w:r>
    </w:p>
    <w:p w:rsidR="00C82834" w:rsidRPr="0032650E" w:rsidRDefault="00AC2FA9" w:rsidP="0032650E">
      <w:pPr>
        <w:shd w:val="clear" w:color="auto" w:fill="FFFFFF"/>
        <w:tabs>
          <w:tab w:val="left" w:pos="950"/>
        </w:tabs>
        <w:spacing w:line="276" w:lineRule="auto"/>
        <w:jc w:val="both"/>
        <w:rPr>
          <w:color w:val="000000"/>
          <w:spacing w:val="-19"/>
          <w:sz w:val="28"/>
          <w:szCs w:val="28"/>
        </w:rPr>
      </w:pPr>
      <w:r w:rsidRPr="0032650E">
        <w:rPr>
          <w:sz w:val="28"/>
          <w:szCs w:val="28"/>
        </w:rPr>
        <w:t xml:space="preserve">     </w:t>
      </w:r>
      <w:r w:rsidR="00C82834" w:rsidRPr="0032650E">
        <w:rPr>
          <w:rFonts w:eastAsia="Times New Roman"/>
          <w:color w:val="000000"/>
          <w:spacing w:val="-7"/>
          <w:sz w:val="28"/>
          <w:szCs w:val="28"/>
        </w:rPr>
        <w:t>Показатели основных характеристик бюджета за 20</w:t>
      </w:r>
      <w:r w:rsidR="00EF7BF4">
        <w:rPr>
          <w:rFonts w:eastAsia="Times New Roman"/>
          <w:color w:val="000000"/>
          <w:spacing w:val="-7"/>
          <w:sz w:val="28"/>
          <w:szCs w:val="28"/>
        </w:rPr>
        <w:t>21</w:t>
      </w:r>
      <w:r w:rsidR="0032650E">
        <w:rPr>
          <w:rFonts w:eastAsia="Times New Roman"/>
          <w:color w:val="000000"/>
          <w:spacing w:val="-7"/>
          <w:sz w:val="28"/>
          <w:szCs w:val="28"/>
        </w:rPr>
        <w:t xml:space="preserve"> год </w:t>
      </w:r>
      <w:r w:rsidR="00C82834" w:rsidRPr="0032650E">
        <w:rPr>
          <w:rFonts w:eastAsia="Times New Roman"/>
          <w:color w:val="000000"/>
          <w:spacing w:val="-7"/>
          <w:sz w:val="28"/>
          <w:szCs w:val="28"/>
        </w:rPr>
        <w:t xml:space="preserve"> по результатам</w:t>
      </w:r>
      <w:r w:rsidR="00C86BA1" w:rsidRPr="0032650E">
        <w:rPr>
          <w:rFonts w:eastAsia="Times New Roman"/>
          <w:color w:val="000000"/>
          <w:spacing w:val="-7"/>
          <w:sz w:val="28"/>
          <w:szCs w:val="28"/>
        </w:rPr>
        <w:t xml:space="preserve">  </w:t>
      </w:r>
      <w:r w:rsidR="00C82834" w:rsidRPr="0032650E">
        <w:rPr>
          <w:rFonts w:eastAsia="Times New Roman"/>
          <w:color w:val="000000"/>
          <w:spacing w:val="1"/>
          <w:sz w:val="28"/>
          <w:szCs w:val="28"/>
        </w:rPr>
        <w:t>про</w:t>
      </w:r>
      <w:r w:rsidR="0032650E">
        <w:rPr>
          <w:rFonts w:eastAsia="Times New Roman"/>
          <w:color w:val="000000"/>
          <w:spacing w:val="1"/>
          <w:sz w:val="28"/>
          <w:szCs w:val="28"/>
        </w:rPr>
        <w:t xml:space="preserve">верки Контрольно-счетной палаты </w:t>
      </w:r>
      <w:r w:rsidR="00C82834" w:rsidRPr="0032650E">
        <w:rPr>
          <w:rFonts w:eastAsia="Times New Roman"/>
          <w:color w:val="000000"/>
          <w:spacing w:val="1"/>
          <w:sz w:val="28"/>
          <w:szCs w:val="28"/>
        </w:rPr>
        <w:t xml:space="preserve"> соответствуют показателям Отчета об</w:t>
      </w:r>
      <w:r w:rsidR="00C86BA1" w:rsidRPr="0032650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C82834" w:rsidRPr="0032650E">
        <w:rPr>
          <w:rFonts w:eastAsia="Times New Roman"/>
          <w:color w:val="000000"/>
          <w:spacing w:val="-8"/>
          <w:sz w:val="28"/>
          <w:szCs w:val="28"/>
        </w:rPr>
        <w:t>исполнении бюджета.</w:t>
      </w:r>
    </w:p>
    <w:p w:rsidR="00B50007" w:rsidRPr="0032650E" w:rsidRDefault="00321A71" w:rsidP="00AC2FA9">
      <w:pPr>
        <w:spacing w:line="276" w:lineRule="auto"/>
        <w:jc w:val="both"/>
        <w:rPr>
          <w:rStyle w:val="a6"/>
          <w:b w:val="0"/>
          <w:sz w:val="28"/>
          <w:szCs w:val="28"/>
        </w:rPr>
      </w:pPr>
      <w:r w:rsidRPr="0032650E">
        <w:rPr>
          <w:rStyle w:val="a6"/>
          <w:b w:val="0"/>
          <w:sz w:val="28"/>
          <w:szCs w:val="28"/>
        </w:rPr>
        <w:t xml:space="preserve">     </w:t>
      </w:r>
      <w:r w:rsidR="00AC2FA9" w:rsidRPr="0032650E">
        <w:rPr>
          <w:rStyle w:val="a6"/>
          <w:b w:val="0"/>
          <w:sz w:val="28"/>
          <w:szCs w:val="28"/>
        </w:rPr>
        <w:t xml:space="preserve">Формирование и исполнение бюджета МО </w:t>
      </w:r>
      <w:r w:rsidRPr="0032650E">
        <w:rPr>
          <w:rStyle w:val="a6"/>
          <w:b w:val="0"/>
          <w:sz w:val="28"/>
          <w:szCs w:val="28"/>
        </w:rPr>
        <w:t>Правобережный</w:t>
      </w:r>
      <w:r w:rsidR="00AC2FA9" w:rsidRPr="0032650E">
        <w:rPr>
          <w:rStyle w:val="a6"/>
          <w:b w:val="0"/>
          <w:sz w:val="28"/>
          <w:szCs w:val="28"/>
        </w:rPr>
        <w:t xml:space="preserve"> район за 20</w:t>
      </w:r>
      <w:r w:rsidR="00EF7BF4">
        <w:rPr>
          <w:rStyle w:val="a6"/>
          <w:b w:val="0"/>
          <w:sz w:val="28"/>
          <w:szCs w:val="28"/>
        </w:rPr>
        <w:t>21</w:t>
      </w:r>
      <w:r w:rsidR="00AC2FA9" w:rsidRPr="0032650E">
        <w:rPr>
          <w:rStyle w:val="a6"/>
          <w:b w:val="0"/>
          <w:sz w:val="28"/>
          <w:szCs w:val="28"/>
        </w:rPr>
        <w:t xml:space="preserve"> год осуществлялось согласно требованиям</w:t>
      </w:r>
      <w:r w:rsidRPr="0032650E">
        <w:rPr>
          <w:rStyle w:val="a6"/>
          <w:b w:val="0"/>
          <w:sz w:val="28"/>
          <w:szCs w:val="28"/>
        </w:rPr>
        <w:t>,</w:t>
      </w:r>
      <w:r w:rsidR="00AC2FA9" w:rsidRPr="0032650E">
        <w:rPr>
          <w:rStyle w:val="a6"/>
          <w:b w:val="0"/>
          <w:sz w:val="28"/>
          <w:szCs w:val="28"/>
        </w:rPr>
        <w:t xml:space="preserve"> установленным БК РФ. </w:t>
      </w:r>
    </w:p>
    <w:p w:rsidR="00AC2FA9" w:rsidRPr="0032650E" w:rsidRDefault="00B50007" w:rsidP="00AC2FA9">
      <w:pPr>
        <w:spacing w:line="276" w:lineRule="auto"/>
        <w:jc w:val="both"/>
        <w:rPr>
          <w:rStyle w:val="a6"/>
          <w:b w:val="0"/>
          <w:sz w:val="28"/>
          <w:szCs w:val="28"/>
        </w:rPr>
      </w:pPr>
      <w:r w:rsidRPr="0032650E">
        <w:rPr>
          <w:rStyle w:val="a6"/>
          <w:b w:val="0"/>
          <w:sz w:val="28"/>
          <w:szCs w:val="28"/>
        </w:rPr>
        <w:t xml:space="preserve">     </w:t>
      </w:r>
      <w:r w:rsidR="00AC2FA9" w:rsidRPr="0032650E">
        <w:rPr>
          <w:rStyle w:val="a6"/>
          <w:b w:val="0"/>
          <w:sz w:val="28"/>
          <w:szCs w:val="28"/>
        </w:rPr>
        <w:t>Классификация доходов и расходов бюджета</w:t>
      </w:r>
      <w:r w:rsidR="00321A71" w:rsidRPr="0032650E">
        <w:rPr>
          <w:rStyle w:val="a6"/>
          <w:b w:val="0"/>
          <w:sz w:val="28"/>
          <w:szCs w:val="28"/>
        </w:rPr>
        <w:t>,</w:t>
      </w:r>
      <w:r w:rsidR="00AC2FA9" w:rsidRPr="0032650E">
        <w:rPr>
          <w:rStyle w:val="a6"/>
          <w:b w:val="0"/>
          <w:sz w:val="28"/>
          <w:szCs w:val="28"/>
        </w:rPr>
        <w:t xml:space="preserve"> указанная в </w:t>
      </w:r>
      <w:r w:rsidR="0032650E">
        <w:rPr>
          <w:rStyle w:val="a6"/>
          <w:b w:val="0"/>
          <w:sz w:val="28"/>
          <w:szCs w:val="28"/>
        </w:rPr>
        <w:t>О</w:t>
      </w:r>
      <w:r w:rsidR="00AC2FA9" w:rsidRPr="0032650E">
        <w:rPr>
          <w:rStyle w:val="a6"/>
          <w:b w:val="0"/>
          <w:sz w:val="28"/>
          <w:szCs w:val="28"/>
        </w:rPr>
        <w:t xml:space="preserve">тчете и в представленном проекте решения собрания представителей «Об утверждении отчета об исполнении бюджета </w:t>
      </w:r>
      <w:r w:rsidR="00380E52" w:rsidRPr="0032650E">
        <w:rPr>
          <w:rStyle w:val="a6"/>
          <w:b w:val="0"/>
          <w:sz w:val="28"/>
          <w:szCs w:val="28"/>
        </w:rPr>
        <w:t>за</w:t>
      </w:r>
      <w:r w:rsidR="00AC2FA9" w:rsidRPr="0032650E">
        <w:rPr>
          <w:rStyle w:val="a6"/>
          <w:b w:val="0"/>
          <w:sz w:val="28"/>
          <w:szCs w:val="28"/>
        </w:rPr>
        <w:t xml:space="preserve"> 20</w:t>
      </w:r>
      <w:r w:rsidR="00EF7BF4">
        <w:rPr>
          <w:rStyle w:val="a6"/>
          <w:b w:val="0"/>
          <w:sz w:val="28"/>
          <w:szCs w:val="28"/>
        </w:rPr>
        <w:t>21</w:t>
      </w:r>
      <w:r w:rsidR="00AC2FA9" w:rsidRPr="0032650E">
        <w:rPr>
          <w:rStyle w:val="a6"/>
          <w:b w:val="0"/>
          <w:sz w:val="28"/>
          <w:szCs w:val="28"/>
        </w:rPr>
        <w:t xml:space="preserve"> год»</w:t>
      </w:r>
      <w:r w:rsidR="00321A71" w:rsidRPr="0032650E">
        <w:rPr>
          <w:rStyle w:val="a6"/>
          <w:b w:val="0"/>
          <w:sz w:val="28"/>
          <w:szCs w:val="28"/>
        </w:rPr>
        <w:t>,</w:t>
      </w:r>
      <w:r w:rsidR="00AC2FA9" w:rsidRPr="0032650E">
        <w:rPr>
          <w:rStyle w:val="a6"/>
          <w:b w:val="0"/>
          <w:sz w:val="28"/>
          <w:szCs w:val="28"/>
        </w:rPr>
        <w:t xml:space="preserve"> соответствует требованиям ст. 220 и 21 БК РФ.</w:t>
      </w:r>
    </w:p>
    <w:p w:rsidR="0032650E" w:rsidRDefault="00AC2FA9" w:rsidP="0032650E">
      <w:pPr>
        <w:spacing w:line="276" w:lineRule="auto"/>
        <w:jc w:val="both"/>
        <w:rPr>
          <w:rStyle w:val="a6"/>
          <w:b w:val="0"/>
          <w:sz w:val="28"/>
          <w:szCs w:val="28"/>
        </w:rPr>
      </w:pPr>
      <w:r w:rsidRPr="0032650E">
        <w:rPr>
          <w:rStyle w:val="a6"/>
          <w:b w:val="0"/>
          <w:sz w:val="28"/>
          <w:szCs w:val="28"/>
        </w:rPr>
        <w:t xml:space="preserve">     Контрольно-счетная палата </w:t>
      </w:r>
      <w:r w:rsidRPr="0032650E">
        <w:rPr>
          <w:rStyle w:val="a6"/>
          <w:sz w:val="28"/>
          <w:szCs w:val="28"/>
        </w:rPr>
        <w:t xml:space="preserve">считает возможным рассмотреть проект решения Собрания представителей «Об исполнении бюджета МО </w:t>
      </w:r>
      <w:r w:rsidR="008B0E70" w:rsidRPr="0032650E">
        <w:rPr>
          <w:rStyle w:val="a6"/>
          <w:sz w:val="28"/>
          <w:szCs w:val="28"/>
        </w:rPr>
        <w:t xml:space="preserve">Правобережный </w:t>
      </w:r>
      <w:r w:rsidRPr="0032650E">
        <w:rPr>
          <w:rStyle w:val="a6"/>
          <w:sz w:val="28"/>
          <w:szCs w:val="28"/>
        </w:rPr>
        <w:t xml:space="preserve"> район за 20</w:t>
      </w:r>
      <w:r w:rsidR="00EF7BF4">
        <w:rPr>
          <w:rStyle w:val="a6"/>
          <w:sz w:val="28"/>
          <w:szCs w:val="28"/>
        </w:rPr>
        <w:t>21</w:t>
      </w:r>
      <w:r w:rsidRPr="0032650E">
        <w:rPr>
          <w:rStyle w:val="a6"/>
          <w:sz w:val="28"/>
          <w:szCs w:val="28"/>
        </w:rPr>
        <w:t xml:space="preserve"> год»</w:t>
      </w:r>
      <w:r w:rsidR="00321A71" w:rsidRPr="0032650E">
        <w:rPr>
          <w:rStyle w:val="a6"/>
          <w:sz w:val="28"/>
          <w:szCs w:val="28"/>
        </w:rPr>
        <w:t>,</w:t>
      </w:r>
      <w:r w:rsidRPr="0032650E">
        <w:rPr>
          <w:rStyle w:val="a6"/>
          <w:b w:val="0"/>
          <w:sz w:val="28"/>
          <w:szCs w:val="28"/>
        </w:rPr>
        <w:t xml:space="preserve"> предусмотрев следующие рекомендации в адрес АМС </w:t>
      </w:r>
      <w:r w:rsidR="008B0E70" w:rsidRPr="0032650E">
        <w:rPr>
          <w:rStyle w:val="a6"/>
          <w:b w:val="0"/>
          <w:sz w:val="28"/>
          <w:szCs w:val="28"/>
        </w:rPr>
        <w:t>Правобережного</w:t>
      </w:r>
      <w:r w:rsidRPr="0032650E">
        <w:rPr>
          <w:rStyle w:val="a6"/>
          <w:b w:val="0"/>
          <w:sz w:val="28"/>
          <w:szCs w:val="28"/>
        </w:rPr>
        <w:t xml:space="preserve"> район</w:t>
      </w:r>
      <w:r w:rsidR="008B0E70" w:rsidRPr="0032650E">
        <w:rPr>
          <w:rStyle w:val="a6"/>
          <w:b w:val="0"/>
          <w:sz w:val="28"/>
          <w:szCs w:val="28"/>
        </w:rPr>
        <w:t>а</w:t>
      </w:r>
      <w:r w:rsidR="0032650E">
        <w:rPr>
          <w:rStyle w:val="a6"/>
          <w:b w:val="0"/>
          <w:sz w:val="28"/>
          <w:szCs w:val="28"/>
        </w:rPr>
        <w:t>:</w:t>
      </w:r>
      <w:r w:rsidRPr="0032650E">
        <w:rPr>
          <w:rStyle w:val="a6"/>
          <w:b w:val="0"/>
          <w:sz w:val="28"/>
          <w:szCs w:val="28"/>
        </w:rPr>
        <w:t xml:space="preserve"> </w:t>
      </w:r>
    </w:p>
    <w:p w:rsidR="0032650E" w:rsidRDefault="00AC2FA9" w:rsidP="0032650E">
      <w:pPr>
        <w:pStyle w:val="ad"/>
        <w:numPr>
          <w:ilvl w:val="0"/>
          <w:numId w:val="19"/>
        </w:numPr>
        <w:spacing w:line="276" w:lineRule="auto"/>
        <w:jc w:val="both"/>
        <w:rPr>
          <w:rStyle w:val="a6"/>
          <w:b w:val="0"/>
          <w:sz w:val="28"/>
          <w:szCs w:val="28"/>
        </w:rPr>
      </w:pPr>
      <w:r w:rsidRPr="0032650E">
        <w:rPr>
          <w:rStyle w:val="a6"/>
          <w:b w:val="0"/>
          <w:sz w:val="28"/>
          <w:szCs w:val="28"/>
        </w:rPr>
        <w:t>С целью пополнения доходной части бюджета района в 20</w:t>
      </w:r>
      <w:r w:rsidR="00EF7BF4">
        <w:rPr>
          <w:rStyle w:val="a6"/>
          <w:b w:val="0"/>
          <w:sz w:val="28"/>
          <w:szCs w:val="28"/>
        </w:rPr>
        <w:t>22</w:t>
      </w:r>
      <w:r w:rsidRPr="0032650E">
        <w:rPr>
          <w:rStyle w:val="a6"/>
          <w:b w:val="0"/>
          <w:sz w:val="28"/>
          <w:szCs w:val="28"/>
        </w:rPr>
        <w:t xml:space="preserve"> повысить эффективность администрирования доходов, принять все возможные меры по взысканию имеющейся недоимки по налоговым и неналоговым платежам, а так же погашению задолженности.</w:t>
      </w:r>
      <w:r w:rsidR="0032650E" w:rsidRPr="0032650E">
        <w:rPr>
          <w:rStyle w:val="a6"/>
          <w:b w:val="0"/>
          <w:sz w:val="28"/>
          <w:szCs w:val="28"/>
        </w:rPr>
        <w:t xml:space="preserve"> </w:t>
      </w:r>
    </w:p>
    <w:p w:rsidR="00AC2FA9" w:rsidRPr="0032650E" w:rsidRDefault="0032650E" w:rsidP="0032650E">
      <w:pPr>
        <w:pStyle w:val="ad"/>
        <w:numPr>
          <w:ilvl w:val="0"/>
          <w:numId w:val="19"/>
        </w:numPr>
        <w:spacing w:line="276" w:lineRule="auto"/>
        <w:jc w:val="both"/>
        <w:rPr>
          <w:rStyle w:val="a6"/>
          <w:b w:val="0"/>
          <w:sz w:val="28"/>
          <w:szCs w:val="28"/>
        </w:rPr>
      </w:pPr>
      <w:r w:rsidRPr="0032650E">
        <w:rPr>
          <w:sz w:val="28"/>
          <w:szCs w:val="28"/>
        </w:rPr>
        <w:t>Провести анализ причин низкого исполнения или не выполнения  доходной части бюджета  и принять меры по их недопущению в последующем периоде.</w:t>
      </w:r>
    </w:p>
    <w:p w:rsidR="00270136" w:rsidRPr="0032650E" w:rsidRDefault="0032650E" w:rsidP="00AC2FA9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Style w:val="a6"/>
          <w:b w:val="0"/>
          <w:sz w:val="28"/>
          <w:szCs w:val="28"/>
        </w:rPr>
      </w:pPr>
      <w:r w:rsidRPr="0032650E">
        <w:rPr>
          <w:rStyle w:val="a6"/>
          <w:b w:val="0"/>
          <w:sz w:val="28"/>
          <w:szCs w:val="28"/>
        </w:rPr>
        <w:t>О</w:t>
      </w:r>
      <w:r w:rsidR="00AC2FA9" w:rsidRPr="0032650E">
        <w:rPr>
          <w:rStyle w:val="a6"/>
          <w:b w:val="0"/>
          <w:sz w:val="28"/>
          <w:szCs w:val="28"/>
        </w:rPr>
        <w:t>беспечить обоснованность заявленных объемов бюджетных  ассигнований в целях сбалансированности общих расходов бюджета с реальными к получению доходами</w:t>
      </w:r>
      <w:r w:rsidR="00270136" w:rsidRPr="0032650E">
        <w:rPr>
          <w:rStyle w:val="a6"/>
          <w:b w:val="0"/>
          <w:sz w:val="28"/>
          <w:szCs w:val="28"/>
        </w:rPr>
        <w:t>.</w:t>
      </w:r>
    </w:p>
    <w:p w:rsidR="0032650E" w:rsidRPr="0032650E" w:rsidRDefault="00AC2FA9" w:rsidP="00AC2FA9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Style w:val="a6"/>
          <w:b w:val="0"/>
          <w:sz w:val="28"/>
          <w:szCs w:val="28"/>
        </w:rPr>
      </w:pPr>
      <w:r w:rsidRPr="0032650E">
        <w:rPr>
          <w:rStyle w:val="a6"/>
          <w:b w:val="0"/>
          <w:sz w:val="28"/>
          <w:szCs w:val="28"/>
        </w:rPr>
        <w:t xml:space="preserve"> Провести инвентаризацию всех  действующих муниципальных целевых программ в части конечных их целей реализации, и потребностей в финансовых средствах, а так же оценку их эффективности. </w:t>
      </w:r>
    </w:p>
    <w:p w:rsidR="0032650E" w:rsidRPr="0032650E" w:rsidRDefault="00AC2FA9" w:rsidP="0032650E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Style w:val="a6"/>
          <w:b w:val="0"/>
          <w:sz w:val="28"/>
          <w:szCs w:val="28"/>
        </w:rPr>
      </w:pPr>
      <w:r w:rsidRPr="0032650E">
        <w:rPr>
          <w:rStyle w:val="a6"/>
          <w:b w:val="0"/>
          <w:sz w:val="28"/>
          <w:szCs w:val="28"/>
        </w:rPr>
        <w:lastRenderedPageBreak/>
        <w:t>Повысить эффективность расходования бюджетных средств, установить ответственность главных распорядителей бюджетных средств, получателей бюджета за их расходованием.</w:t>
      </w:r>
    </w:p>
    <w:p w:rsidR="0032650E" w:rsidRPr="0032650E" w:rsidRDefault="0032650E" w:rsidP="0032650E">
      <w:pPr>
        <w:widowControl/>
        <w:autoSpaceDE/>
        <w:autoSpaceDN/>
        <w:adjustRightInd/>
        <w:spacing w:line="276" w:lineRule="auto"/>
        <w:ind w:left="720"/>
        <w:jc w:val="both"/>
        <w:rPr>
          <w:rStyle w:val="a6"/>
          <w:b w:val="0"/>
          <w:sz w:val="28"/>
          <w:szCs w:val="28"/>
        </w:rPr>
      </w:pPr>
    </w:p>
    <w:p w:rsidR="0032650E" w:rsidRPr="0032650E" w:rsidRDefault="0032650E" w:rsidP="0032650E">
      <w:pPr>
        <w:widowControl/>
        <w:autoSpaceDE/>
        <w:autoSpaceDN/>
        <w:adjustRightInd/>
        <w:spacing w:line="276" w:lineRule="auto"/>
        <w:ind w:left="720"/>
        <w:jc w:val="both"/>
        <w:rPr>
          <w:rStyle w:val="a6"/>
          <w:b w:val="0"/>
          <w:sz w:val="28"/>
          <w:szCs w:val="28"/>
        </w:rPr>
      </w:pPr>
    </w:p>
    <w:p w:rsidR="0032650E" w:rsidRPr="0032650E" w:rsidRDefault="0032650E" w:rsidP="0032650E">
      <w:pPr>
        <w:widowControl/>
        <w:autoSpaceDE/>
        <w:autoSpaceDN/>
        <w:adjustRightInd/>
        <w:spacing w:line="276" w:lineRule="auto"/>
        <w:ind w:left="720"/>
        <w:jc w:val="both"/>
        <w:rPr>
          <w:rStyle w:val="a6"/>
          <w:b w:val="0"/>
          <w:sz w:val="28"/>
          <w:szCs w:val="28"/>
        </w:rPr>
      </w:pPr>
    </w:p>
    <w:p w:rsidR="00C82834" w:rsidRPr="0032650E" w:rsidRDefault="0038510B" w:rsidP="0032650E">
      <w:pPr>
        <w:widowControl/>
        <w:autoSpaceDE/>
        <w:autoSpaceDN/>
        <w:adjustRightInd/>
        <w:spacing w:line="276" w:lineRule="auto"/>
        <w:jc w:val="both"/>
        <w:rPr>
          <w:bCs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П</w:t>
      </w:r>
      <w:r w:rsidR="0032650E" w:rsidRPr="0032650E">
        <w:rPr>
          <w:rFonts w:eastAsia="Times New Roman"/>
          <w:color w:val="000000"/>
          <w:spacing w:val="-7"/>
          <w:sz w:val="28"/>
          <w:szCs w:val="28"/>
        </w:rPr>
        <w:t>редседател</w:t>
      </w:r>
      <w:r>
        <w:rPr>
          <w:rFonts w:eastAsia="Times New Roman"/>
          <w:color w:val="000000"/>
          <w:spacing w:val="-7"/>
          <w:sz w:val="28"/>
          <w:szCs w:val="28"/>
        </w:rPr>
        <w:t>ь</w:t>
      </w:r>
      <w:r w:rsidR="00C82834" w:rsidRPr="0032650E">
        <w:rPr>
          <w:rFonts w:eastAsia="Times New Roman"/>
          <w:color w:val="000000"/>
          <w:spacing w:val="-7"/>
          <w:sz w:val="28"/>
          <w:szCs w:val="28"/>
        </w:rPr>
        <w:t xml:space="preserve"> Контрольно-счетной палаты</w:t>
      </w:r>
    </w:p>
    <w:p w:rsidR="00C82834" w:rsidRPr="0032650E" w:rsidRDefault="00C82834" w:rsidP="00AC3684">
      <w:pPr>
        <w:tabs>
          <w:tab w:val="left" w:pos="7286"/>
        </w:tabs>
        <w:rPr>
          <w:sz w:val="28"/>
          <w:szCs w:val="28"/>
        </w:rPr>
      </w:pPr>
      <w:r w:rsidRPr="0032650E">
        <w:rPr>
          <w:rFonts w:eastAsia="Times New Roman"/>
          <w:color w:val="000000"/>
          <w:spacing w:val="-9"/>
          <w:sz w:val="28"/>
          <w:szCs w:val="28"/>
        </w:rPr>
        <w:t>Правобережного района</w:t>
      </w:r>
      <w:r w:rsidR="0032650E">
        <w:rPr>
          <w:rFonts w:eastAsia="Times New Roman"/>
          <w:color w:val="000000"/>
          <w:sz w:val="28"/>
          <w:szCs w:val="28"/>
        </w:rPr>
        <w:t xml:space="preserve">      </w:t>
      </w:r>
      <w:r w:rsidR="0032650E" w:rsidRPr="0032650E">
        <w:rPr>
          <w:rFonts w:eastAsia="Times New Roman"/>
          <w:color w:val="000000"/>
          <w:sz w:val="28"/>
          <w:szCs w:val="28"/>
        </w:rPr>
        <w:t xml:space="preserve">               </w:t>
      </w:r>
      <w:r w:rsidR="00052058" w:rsidRPr="0032650E">
        <w:rPr>
          <w:rFonts w:eastAsia="Times New Roman"/>
          <w:color w:val="000000"/>
          <w:sz w:val="28"/>
          <w:szCs w:val="28"/>
        </w:rPr>
        <w:t xml:space="preserve">             </w:t>
      </w:r>
      <w:r w:rsidR="0032650E" w:rsidRPr="0032650E">
        <w:rPr>
          <w:rFonts w:eastAsia="Times New Roman"/>
          <w:color w:val="000000"/>
          <w:sz w:val="28"/>
          <w:szCs w:val="28"/>
        </w:rPr>
        <w:t xml:space="preserve"> </w:t>
      </w:r>
      <w:r w:rsidR="00052058" w:rsidRPr="0032650E">
        <w:rPr>
          <w:rFonts w:eastAsia="Times New Roman"/>
          <w:color w:val="000000"/>
          <w:sz w:val="28"/>
          <w:szCs w:val="28"/>
        </w:rPr>
        <w:t xml:space="preserve"> </w:t>
      </w:r>
      <w:r w:rsidR="0038510B">
        <w:rPr>
          <w:rFonts w:eastAsia="Times New Roman"/>
          <w:color w:val="000000"/>
          <w:sz w:val="28"/>
          <w:szCs w:val="28"/>
        </w:rPr>
        <w:t xml:space="preserve">     </w:t>
      </w:r>
      <w:r w:rsidR="00EF7BF4">
        <w:rPr>
          <w:rFonts w:eastAsia="Times New Roman"/>
          <w:color w:val="000000"/>
          <w:sz w:val="28"/>
          <w:szCs w:val="28"/>
        </w:rPr>
        <w:t xml:space="preserve">   </w:t>
      </w:r>
      <w:r w:rsidR="001B7538" w:rsidRPr="0032650E">
        <w:rPr>
          <w:rFonts w:eastAsia="Times New Roman"/>
          <w:color w:val="000000"/>
          <w:sz w:val="28"/>
          <w:szCs w:val="28"/>
        </w:rPr>
        <w:t xml:space="preserve">   </w:t>
      </w:r>
      <w:r w:rsidR="0038510B">
        <w:rPr>
          <w:rFonts w:eastAsia="Times New Roman"/>
          <w:color w:val="000000"/>
          <w:spacing w:val="-9"/>
          <w:sz w:val="28"/>
          <w:szCs w:val="28"/>
        </w:rPr>
        <w:t>Л.</w:t>
      </w:r>
      <w:r w:rsidR="00EF7BF4"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r w:rsidR="0038510B">
        <w:rPr>
          <w:rFonts w:eastAsia="Times New Roman"/>
          <w:color w:val="000000"/>
          <w:spacing w:val="-9"/>
          <w:sz w:val="28"/>
          <w:szCs w:val="28"/>
        </w:rPr>
        <w:t>З.</w:t>
      </w:r>
      <w:r w:rsidR="00EF7BF4"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r w:rsidR="0038510B">
        <w:rPr>
          <w:rFonts w:eastAsia="Times New Roman"/>
          <w:color w:val="000000"/>
          <w:spacing w:val="-9"/>
          <w:sz w:val="28"/>
          <w:szCs w:val="28"/>
        </w:rPr>
        <w:t>Тараева</w:t>
      </w:r>
    </w:p>
    <w:p w:rsidR="004F2A0E" w:rsidRPr="0032650E" w:rsidRDefault="004F2A0E" w:rsidP="004F2A0E">
      <w:pPr>
        <w:shd w:val="clear" w:color="auto" w:fill="FFFFFF"/>
        <w:spacing w:line="302" w:lineRule="exact"/>
        <w:ind w:left="7" w:right="7" w:firstLine="670"/>
        <w:jc w:val="both"/>
        <w:rPr>
          <w:sz w:val="28"/>
          <w:szCs w:val="28"/>
        </w:rPr>
      </w:pPr>
    </w:p>
    <w:p w:rsidR="004F2A0E" w:rsidRDefault="004F2A0E" w:rsidP="004F2A0E">
      <w:pPr>
        <w:shd w:val="clear" w:color="auto" w:fill="FFFFFF"/>
        <w:tabs>
          <w:tab w:val="left" w:pos="1346"/>
        </w:tabs>
        <w:spacing w:before="7" w:line="302" w:lineRule="exact"/>
        <w:rPr>
          <w:rFonts w:eastAsia="Times New Roman"/>
          <w:color w:val="000000"/>
          <w:sz w:val="28"/>
          <w:szCs w:val="28"/>
        </w:rPr>
      </w:pPr>
    </w:p>
    <w:p w:rsidR="00CE5AE7" w:rsidRPr="00CE5AE7" w:rsidRDefault="00CE5AE7" w:rsidP="00CE5AE7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  <w:highlight w:val="cyan"/>
        </w:rPr>
      </w:pPr>
    </w:p>
    <w:p w:rsidR="00CE5AE7" w:rsidRPr="00CE5AE7" w:rsidRDefault="00CE5AE7" w:rsidP="00CE5AE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highlight w:val="cyan"/>
        </w:rPr>
      </w:pPr>
    </w:p>
    <w:p w:rsidR="00CE5AE7" w:rsidRPr="00CE5AE7" w:rsidRDefault="00CE5AE7" w:rsidP="00CE5AE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sectPr w:rsidR="00CE5AE7" w:rsidRPr="00CE5AE7" w:rsidSect="000813E4">
      <w:headerReference w:type="default" r:id="rId8"/>
      <w:type w:val="continuous"/>
      <w:pgSz w:w="11909" w:h="16834"/>
      <w:pgMar w:top="1418" w:right="1070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7FC" w:rsidRDefault="006217FC" w:rsidP="00F86C36">
      <w:r>
        <w:separator/>
      </w:r>
    </w:p>
  </w:endnote>
  <w:endnote w:type="continuationSeparator" w:id="1">
    <w:p w:rsidR="006217FC" w:rsidRDefault="006217FC" w:rsidP="00F8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7FC" w:rsidRDefault="006217FC" w:rsidP="00F86C36">
      <w:r>
        <w:separator/>
      </w:r>
    </w:p>
  </w:footnote>
  <w:footnote w:type="continuationSeparator" w:id="1">
    <w:p w:rsidR="006217FC" w:rsidRDefault="006217FC" w:rsidP="00F86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3627"/>
      <w:docPartObj>
        <w:docPartGallery w:val="Page Numbers (Top of Page)"/>
        <w:docPartUnique/>
      </w:docPartObj>
    </w:sdtPr>
    <w:sdtContent>
      <w:p w:rsidR="006217FC" w:rsidRDefault="00694FFA">
        <w:pPr>
          <w:pStyle w:val="ae"/>
          <w:jc w:val="center"/>
        </w:pPr>
        <w:fldSimple w:instr=" PAGE   \* MERGEFORMAT ">
          <w:r w:rsidR="00484584">
            <w:rPr>
              <w:noProof/>
            </w:rPr>
            <w:t>1</w:t>
          </w:r>
        </w:fldSimple>
      </w:p>
    </w:sdtContent>
  </w:sdt>
  <w:p w:rsidR="006217FC" w:rsidRDefault="006217F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9C1C6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3C6E73"/>
    <w:multiLevelType w:val="hybridMultilevel"/>
    <w:tmpl w:val="03A8846E"/>
    <w:lvl w:ilvl="0" w:tplc="486A657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A7260"/>
    <w:multiLevelType w:val="hybridMultilevel"/>
    <w:tmpl w:val="09066CF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F6C6037"/>
    <w:multiLevelType w:val="singleLevel"/>
    <w:tmpl w:val="512EC9D4"/>
    <w:lvl w:ilvl="0">
      <w:start w:val="1"/>
      <w:numFmt w:val="decimal"/>
      <w:lvlText w:val="%1)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4">
    <w:nsid w:val="2A095491"/>
    <w:multiLevelType w:val="singleLevel"/>
    <w:tmpl w:val="1688CF36"/>
    <w:lvl w:ilvl="0">
      <w:start w:val="6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FC1E2E"/>
    <w:multiLevelType w:val="hybridMultilevel"/>
    <w:tmpl w:val="5692921E"/>
    <w:lvl w:ilvl="0" w:tplc="6378833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46725C"/>
    <w:multiLevelType w:val="hybridMultilevel"/>
    <w:tmpl w:val="C134588E"/>
    <w:lvl w:ilvl="0" w:tplc="DA08F67E">
      <w:start w:val="3"/>
      <w:numFmt w:val="decimal"/>
      <w:lvlText w:val="%1."/>
      <w:lvlJc w:val="left"/>
      <w:pPr>
        <w:ind w:left="2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2" w:hanging="360"/>
      </w:pPr>
    </w:lvl>
    <w:lvl w:ilvl="2" w:tplc="0419001B" w:tentative="1">
      <w:start w:val="1"/>
      <w:numFmt w:val="lowerRoman"/>
      <w:lvlText w:val="%3."/>
      <w:lvlJc w:val="right"/>
      <w:pPr>
        <w:ind w:left="3562" w:hanging="180"/>
      </w:pPr>
    </w:lvl>
    <w:lvl w:ilvl="3" w:tplc="0419000F" w:tentative="1">
      <w:start w:val="1"/>
      <w:numFmt w:val="decimal"/>
      <w:lvlText w:val="%4."/>
      <w:lvlJc w:val="left"/>
      <w:pPr>
        <w:ind w:left="4282" w:hanging="360"/>
      </w:pPr>
    </w:lvl>
    <w:lvl w:ilvl="4" w:tplc="04190019" w:tentative="1">
      <w:start w:val="1"/>
      <w:numFmt w:val="lowerLetter"/>
      <w:lvlText w:val="%5."/>
      <w:lvlJc w:val="left"/>
      <w:pPr>
        <w:ind w:left="5002" w:hanging="360"/>
      </w:pPr>
    </w:lvl>
    <w:lvl w:ilvl="5" w:tplc="0419001B" w:tentative="1">
      <w:start w:val="1"/>
      <w:numFmt w:val="lowerRoman"/>
      <w:lvlText w:val="%6."/>
      <w:lvlJc w:val="right"/>
      <w:pPr>
        <w:ind w:left="5722" w:hanging="180"/>
      </w:pPr>
    </w:lvl>
    <w:lvl w:ilvl="6" w:tplc="0419000F" w:tentative="1">
      <w:start w:val="1"/>
      <w:numFmt w:val="decimal"/>
      <w:lvlText w:val="%7."/>
      <w:lvlJc w:val="left"/>
      <w:pPr>
        <w:ind w:left="6442" w:hanging="360"/>
      </w:pPr>
    </w:lvl>
    <w:lvl w:ilvl="7" w:tplc="04190019" w:tentative="1">
      <w:start w:val="1"/>
      <w:numFmt w:val="lowerLetter"/>
      <w:lvlText w:val="%8."/>
      <w:lvlJc w:val="left"/>
      <w:pPr>
        <w:ind w:left="7162" w:hanging="360"/>
      </w:pPr>
    </w:lvl>
    <w:lvl w:ilvl="8" w:tplc="0419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7">
    <w:nsid w:val="32CD2B1A"/>
    <w:multiLevelType w:val="hybridMultilevel"/>
    <w:tmpl w:val="7CB6F66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4F97FB0"/>
    <w:multiLevelType w:val="hybridMultilevel"/>
    <w:tmpl w:val="1010A2B8"/>
    <w:lvl w:ilvl="0" w:tplc="E7044C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C1621B"/>
    <w:multiLevelType w:val="hybridMultilevel"/>
    <w:tmpl w:val="FE20BABA"/>
    <w:lvl w:ilvl="0" w:tplc="B866B3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C23241"/>
    <w:multiLevelType w:val="hybridMultilevel"/>
    <w:tmpl w:val="0DB05928"/>
    <w:lvl w:ilvl="0" w:tplc="D2C08D2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A08AB"/>
    <w:multiLevelType w:val="hybridMultilevel"/>
    <w:tmpl w:val="7B36387C"/>
    <w:lvl w:ilvl="0" w:tplc="4DD410BC">
      <w:start w:val="1"/>
      <w:numFmt w:val="decimal"/>
      <w:lvlText w:val="%1."/>
      <w:lvlJc w:val="left"/>
      <w:pPr>
        <w:ind w:left="212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42" w:hanging="360"/>
      </w:pPr>
    </w:lvl>
    <w:lvl w:ilvl="2" w:tplc="0419001B" w:tentative="1">
      <w:start w:val="1"/>
      <w:numFmt w:val="lowerRoman"/>
      <w:lvlText w:val="%3."/>
      <w:lvlJc w:val="right"/>
      <w:pPr>
        <w:ind w:left="3562" w:hanging="180"/>
      </w:pPr>
    </w:lvl>
    <w:lvl w:ilvl="3" w:tplc="0419000F" w:tentative="1">
      <w:start w:val="1"/>
      <w:numFmt w:val="decimal"/>
      <w:lvlText w:val="%4."/>
      <w:lvlJc w:val="left"/>
      <w:pPr>
        <w:ind w:left="4282" w:hanging="360"/>
      </w:pPr>
    </w:lvl>
    <w:lvl w:ilvl="4" w:tplc="04190019" w:tentative="1">
      <w:start w:val="1"/>
      <w:numFmt w:val="lowerLetter"/>
      <w:lvlText w:val="%5."/>
      <w:lvlJc w:val="left"/>
      <w:pPr>
        <w:ind w:left="5002" w:hanging="360"/>
      </w:pPr>
    </w:lvl>
    <w:lvl w:ilvl="5" w:tplc="0419001B" w:tentative="1">
      <w:start w:val="1"/>
      <w:numFmt w:val="lowerRoman"/>
      <w:lvlText w:val="%6."/>
      <w:lvlJc w:val="right"/>
      <w:pPr>
        <w:ind w:left="5722" w:hanging="180"/>
      </w:pPr>
    </w:lvl>
    <w:lvl w:ilvl="6" w:tplc="0419000F" w:tentative="1">
      <w:start w:val="1"/>
      <w:numFmt w:val="decimal"/>
      <w:lvlText w:val="%7."/>
      <w:lvlJc w:val="left"/>
      <w:pPr>
        <w:ind w:left="6442" w:hanging="360"/>
      </w:pPr>
    </w:lvl>
    <w:lvl w:ilvl="7" w:tplc="04190019" w:tentative="1">
      <w:start w:val="1"/>
      <w:numFmt w:val="lowerLetter"/>
      <w:lvlText w:val="%8."/>
      <w:lvlJc w:val="left"/>
      <w:pPr>
        <w:ind w:left="7162" w:hanging="360"/>
      </w:pPr>
    </w:lvl>
    <w:lvl w:ilvl="8" w:tplc="0419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12">
    <w:nsid w:val="50C02756"/>
    <w:multiLevelType w:val="hybridMultilevel"/>
    <w:tmpl w:val="B308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F0FDF"/>
    <w:multiLevelType w:val="singleLevel"/>
    <w:tmpl w:val="1638AC78"/>
    <w:lvl w:ilvl="0">
      <w:start w:val="3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B2979EE"/>
    <w:multiLevelType w:val="hybridMultilevel"/>
    <w:tmpl w:val="840AD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FA7B51"/>
    <w:multiLevelType w:val="hybridMultilevel"/>
    <w:tmpl w:val="CF9C232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674D34B8"/>
    <w:multiLevelType w:val="hybridMultilevel"/>
    <w:tmpl w:val="432EB64C"/>
    <w:lvl w:ilvl="0" w:tplc="76AE8E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F15696"/>
    <w:multiLevelType w:val="singleLevel"/>
    <w:tmpl w:val="70B8D250"/>
    <w:lvl w:ilvl="0">
      <w:start w:val="1"/>
      <w:numFmt w:val="decimal"/>
      <w:lvlText w:val="%1)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C17581E"/>
    <w:multiLevelType w:val="hybridMultilevel"/>
    <w:tmpl w:val="43F6BB5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7E3E6DB0"/>
    <w:multiLevelType w:val="hybridMultilevel"/>
    <w:tmpl w:val="79EE04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  <w:lvlOverride w:ilvl="0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6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655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6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7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3"/>
    <w:lvlOverride w:ilvl="0">
      <w:startOverride w:val="3"/>
    </w:lvlOverride>
  </w:num>
  <w:num w:numId="15">
    <w:abstractNumId w:val="0"/>
    <w:lvlOverride w:ilvl="0">
      <w:lvl w:ilvl="0">
        <w:numFmt w:val="bullet"/>
        <w:lvlText w:val="•"/>
        <w:legacy w:legacy="1" w:legacySpace="0" w:legacyIndent="7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4"/>
    <w:lvlOverride w:ilvl="0">
      <w:startOverride w:val="6"/>
    </w:lvlOverride>
  </w:num>
  <w:num w:numId="17">
    <w:abstractNumId w:val="2"/>
  </w:num>
  <w:num w:numId="18">
    <w:abstractNumId w:val="19"/>
  </w:num>
  <w:num w:numId="19">
    <w:abstractNumId w:val="14"/>
  </w:num>
  <w:num w:numId="20">
    <w:abstractNumId w:val="12"/>
  </w:num>
  <w:num w:numId="21">
    <w:abstractNumId w:val="5"/>
  </w:num>
  <w:num w:numId="22">
    <w:abstractNumId w:val="18"/>
  </w:num>
  <w:num w:numId="23">
    <w:abstractNumId w:val="16"/>
  </w:num>
  <w:num w:numId="24">
    <w:abstractNumId w:val="8"/>
  </w:num>
  <w:num w:numId="25">
    <w:abstractNumId w:val="9"/>
  </w:num>
  <w:num w:numId="26">
    <w:abstractNumId w:val="7"/>
  </w:num>
  <w:num w:numId="27">
    <w:abstractNumId w:val="15"/>
  </w:num>
  <w:num w:numId="28">
    <w:abstractNumId w:val="11"/>
  </w:num>
  <w:num w:numId="29">
    <w:abstractNumId w:val="6"/>
  </w:num>
  <w:num w:numId="30">
    <w:abstractNumId w:val="1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9D3"/>
    <w:rsid w:val="0000188C"/>
    <w:rsid w:val="00010C7A"/>
    <w:rsid w:val="00010EB3"/>
    <w:rsid w:val="00015DA5"/>
    <w:rsid w:val="00021AFA"/>
    <w:rsid w:val="00032CD9"/>
    <w:rsid w:val="000425E5"/>
    <w:rsid w:val="0004406C"/>
    <w:rsid w:val="00046D04"/>
    <w:rsid w:val="00050A6A"/>
    <w:rsid w:val="00050AD8"/>
    <w:rsid w:val="00052058"/>
    <w:rsid w:val="00055378"/>
    <w:rsid w:val="000610B3"/>
    <w:rsid w:val="00063C86"/>
    <w:rsid w:val="00064564"/>
    <w:rsid w:val="00066C0B"/>
    <w:rsid w:val="0007135A"/>
    <w:rsid w:val="00071AE4"/>
    <w:rsid w:val="0007451E"/>
    <w:rsid w:val="000764E7"/>
    <w:rsid w:val="000813E4"/>
    <w:rsid w:val="0008537C"/>
    <w:rsid w:val="000866DF"/>
    <w:rsid w:val="00087AF8"/>
    <w:rsid w:val="00090401"/>
    <w:rsid w:val="00092126"/>
    <w:rsid w:val="0009280C"/>
    <w:rsid w:val="00095856"/>
    <w:rsid w:val="000A39DD"/>
    <w:rsid w:val="000A5E55"/>
    <w:rsid w:val="000A62B2"/>
    <w:rsid w:val="000C012F"/>
    <w:rsid w:val="000D0247"/>
    <w:rsid w:val="000E0116"/>
    <w:rsid w:val="000E5CE1"/>
    <w:rsid w:val="00100E13"/>
    <w:rsid w:val="00104991"/>
    <w:rsid w:val="0011022B"/>
    <w:rsid w:val="00111719"/>
    <w:rsid w:val="001128CF"/>
    <w:rsid w:val="001130F3"/>
    <w:rsid w:val="001228C5"/>
    <w:rsid w:val="001240BC"/>
    <w:rsid w:val="001317AD"/>
    <w:rsid w:val="00132C9B"/>
    <w:rsid w:val="00157588"/>
    <w:rsid w:val="001705AA"/>
    <w:rsid w:val="00172745"/>
    <w:rsid w:val="001733EB"/>
    <w:rsid w:val="00175255"/>
    <w:rsid w:val="001953A0"/>
    <w:rsid w:val="001A3F18"/>
    <w:rsid w:val="001A6F60"/>
    <w:rsid w:val="001B4675"/>
    <w:rsid w:val="001B7538"/>
    <w:rsid w:val="001C3B48"/>
    <w:rsid w:val="001C3CF1"/>
    <w:rsid w:val="001D3196"/>
    <w:rsid w:val="001E50C3"/>
    <w:rsid w:val="001E6250"/>
    <w:rsid w:val="001F2E43"/>
    <w:rsid w:val="001F3FEB"/>
    <w:rsid w:val="00202B42"/>
    <w:rsid w:val="00205853"/>
    <w:rsid w:val="00206BE9"/>
    <w:rsid w:val="00233DE3"/>
    <w:rsid w:val="00234AC1"/>
    <w:rsid w:val="00250399"/>
    <w:rsid w:val="00251318"/>
    <w:rsid w:val="00261F05"/>
    <w:rsid w:val="00270136"/>
    <w:rsid w:val="0027336E"/>
    <w:rsid w:val="00274EA0"/>
    <w:rsid w:val="0027780E"/>
    <w:rsid w:val="002841D2"/>
    <w:rsid w:val="002858FD"/>
    <w:rsid w:val="0029187F"/>
    <w:rsid w:val="00294947"/>
    <w:rsid w:val="00296790"/>
    <w:rsid w:val="00297164"/>
    <w:rsid w:val="002A5714"/>
    <w:rsid w:val="002A6DC2"/>
    <w:rsid w:val="002B5BFE"/>
    <w:rsid w:val="002C15B6"/>
    <w:rsid w:val="002C37A4"/>
    <w:rsid w:val="002C38B1"/>
    <w:rsid w:val="002D5AA1"/>
    <w:rsid w:val="00301C24"/>
    <w:rsid w:val="00305B4D"/>
    <w:rsid w:val="003172B1"/>
    <w:rsid w:val="00321126"/>
    <w:rsid w:val="00321A71"/>
    <w:rsid w:val="00322636"/>
    <w:rsid w:val="0032650E"/>
    <w:rsid w:val="00327DD0"/>
    <w:rsid w:val="003305F4"/>
    <w:rsid w:val="00333725"/>
    <w:rsid w:val="003342CF"/>
    <w:rsid w:val="003425EF"/>
    <w:rsid w:val="00345AC3"/>
    <w:rsid w:val="00347135"/>
    <w:rsid w:val="0035782E"/>
    <w:rsid w:val="00363496"/>
    <w:rsid w:val="00366A66"/>
    <w:rsid w:val="003723A5"/>
    <w:rsid w:val="00380E52"/>
    <w:rsid w:val="0038510B"/>
    <w:rsid w:val="00386471"/>
    <w:rsid w:val="0039215B"/>
    <w:rsid w:val="003A38CB"/>
    <w:rsid w:val="003B69D3"/>
    <w:rsid w:val="003B7BC5"/>
    <w:rsid w:val="003C53F7"/>
    <w:rsid w:val="003D3CB2"/>
    <w:rsid w:val="003E243F"/>
    <w:rsid w:val="003E76A5"/>
    <w:rsid w:val="003F1095"/>
    <w:rsid w:val="003F290D"/>
    <w:rsid w:val="003F49D9"/>
    <w:rsid w:val="00406272"/>
    <w:rsid w:val="00410CE5"/>
    <w:rsid w:val="00411062"/>
    <w:rsid w:val="00411527"/>
    <w:rsid w:val="00421C90"/>
    <w:rsid w:val="00441CB0"/>
    <w:rsid w:val="00442283"/>
    <w:rsid w:val="00442F40"/>
    <w:rsid w:val="00444491"/>
    <w:rsid w:val="00445E9E"/>
    <w:rsid w:val="00451D88"/>
    <w:rsid w:val="00454861"/>
    <w:rsid w:val="004559DF"/>
    <w:rsid w:val="00472BC1"/>
    <w:rsid w:val="00477BBF"/>
    <w:rsid w:val="00480401"/>
    <w:rsid w:val="00484584"/>
    <w:rsid w:val="004911DB"/>
    <w:rsid w:val="004A00D4"/>
    <w:rsid w:val="004A060D"/>
    <w:rsid w:val="004A67C5"/>
    <w:rsid w:val="004B0A07"/>
    <w:rsid w:val="004B1065"/>
    <w:rsid w:val="004B76DA"/>
    <w:rsid w:val="004C6571"/>
    <w:rsid w:val="004E1DA6"/>
    <w:rsid w:val="004E2494"/>
    <w:rsid w:val="004E346D"/>
    <w:rsid w:val="004E5121"/>
    <w:rsid w:val="004E789F"/>
    <w:rsid w:val="004F0FBA"/>
    <w:rsid w:val="004F2A0E"/>
    <w:rsid w:val="004F3165"/>
    <w:rsid w:val="005075FE"/>
    <w:rsid w:val="00525033"/>
    <w:rsid w:val="005262A7"/>
    <w:rsid w:val="005325E4"/>
    <w:rsid w:val="005364E5"/>
    <w:rsid w:val="00541725"/>
    <w:rsid w:val="0054324B"/>
    <w:rsid w:val="005551A8"/>
    <w:rsid w:val="00560538"/>
    <w:rsid w:val="00562289"/>
    <w:rsid w:val="00564D60"/>
    <w:rsid w:val="005679A5"/>
    <w:rsid w:val="005807F3"/>
    <w:rsid w:val="005A3170"/>
    <w:rsid w:val="005A454E"/>
    <w:rsid w:val="005A7B54"/>
    <w:rsid w:val="005B1DE1"/>
    <w:rsid w:val="005B3AAF"/>
    <w:rsid w:val="005C13A1"/>
    <w:rsid w:val="005C3CAE"/>
    <w:rsid w:val="005C3DAE"/>
    <w:rsid w:val="005C79D1"/>
    <w:rsid w:val="005D6B24"/>
    <w:rsid w:val="005E43E9"/>
    <w:rsid w:val="005F0919"/>
    <w:rsid w:val="005F22D9"/>
    <w:rsid w:val="005F33C0"/>
    <w:rsid w:val="005F5EF7"/>
    <w:rsid w:val="0060174E"/>
    <w:rsid w:val="00605D63"/>
    <w:rsid w:val="0061737E"/>
    <w:rsid w:val="00620B2F"/>
    <w:rsid w:val="006217FC"/>
    <w:rsid w:val="006228C2"/>
    <w:rsid w:val="00630E88"/>
    <w:rsid w:val="00631BA6"/>
    <w:rsid w:val="0063502D"/>
    <w:rsid w:val="00640E8B"/>
    <w:rsid w:val="00653A8E"/>
    <w:rsid w:val="006766CF"/>
    <w:rsid w:val="00681318"/>
    <w:rsid w:val="00682CCC"/>
    <w:rsid w:val="006866D5"/>
    <w:rsid w:val="00690D21"/>
    <w:rsid w:val="00694FFA"/>
    <w:rsid w:val="006B2F43"/>
    <w:rsid w:val="006C3791"/>
    <w:rsid w:val="006C4FE6"/>
    <w:rsid w:val="006D0CE7"/>
    <w:rsid w:val="006D5BF9"/>
    <w:rsid w:val="006D7833"/>
    <w:rsid w:val="006E1BAD"/>
    <w:rsid w:val="006F27AD"/>
    <w:rsid w:val="006F5186"/>
    <w:rsid w:val="006F57E9"/>
    <w:rsid w:val="00702B01"/>
    <w:rsid w:val="0070348A"/>
    <w:rsid w:val="00705935"/>
    <w:rsid w:val="007065C2"/>
    <w:rsid w:val="00711F2F"/>
    <w:rsid w:val="0071744D"/>
    <w:rsid w:val="00723A23"/>
    <w:rsid w:val="0073171F"/>
    <w:rsid w:val="00735E90"/>
    <w:rsid w:val="0074136E"/>
    <w:rsid w:val="00743027"/>
    <w:rsid w:val="00761733"/>
    <w:rsid w:val="00763A73"/>
    <w:rsid w:val="007725BF"/>
    <w:rsid w:val="00774C6F"/>
    <w:rsid w:val="00781B68"/>
    <w:rsid w:val="00781BFA"/>
    <w:rsid w:val="007832FA"/>
    <w:rsid w:val="00784FE6"/>
    <w:rsid w:val="00797D14"/>
    <w:rsid w:val="007A2025"/>
    <w:rsid w:val="007C5337"/>
    <w:rsid w:val="007D156D"/>
    <w:rsid w:val="007D4C0B"/>
    <w:rsid w:val="007E6022"/>
    <w:rsid w:val="007E7817"/>
    <w:rsid w:val="007F2B51"/>
    <w:rsid w:val="007F4F06"/>
    <w:rsid w:val="007F6ECC"/>
    <w:rsid w:val="008001F6"/>
    <w:rsid w:val="00805745"/>
    <w:rsid w:val="008102C5"/>
    <w:rsid w:val="00814049"/>
    <w:rsid w:val="00815826"/>
    <w:rsid w:val="00816B4E"/>
    <w:rsid w:val="00825446"/>
    <w:rsid w:val="00825EE6"/>
    <w:rsid w:val="008271EF"/>
    <w:rsid w:val="008322D8"/>
    <w:rsid w:val="00833B09"/>
    <w:rsid w:val="008465F6"/>
    <w:rsid w:val="0086197E"/>
    <w:rsid w:val="00866BA7"/>
    <w:rsid w:val="00874877"/>
    <w:rsid w:val="008775B4"/>
    <w:rsid w:val="00883D52"/>
    <w:rsid w:val="008852F5"/>
    <w:rsid w:val="00886ACF"/>
    <w:rsid w:val="008957C4"/>
    <w:rsid w:val="008A234E"/>
    <w:rsid w:val="008A4646"/>
    <w:rsid w:val="008B07A8"/>
    <w:rsid w:val="008B0E70"/>
    <w:rsid w:val="008C081B"/>
    <w:rsid w:val="008C3A7C"/>
    <w:rsid w:val="008D3AF6"/>
    <w:rsid w:val="008E6645"/>
    <w:rsid w:val="008F2447"/>
    <w:rsid w:val="00901104"/>
    <w:rsid w:val="009040B3"/>
    <w:rsid w:val="009106A8"/>
    <w:rsid w:val="00910A88"/>
    <w:rsid w:val="00912E0E"/>
    <w:rsid w:val="00913696"/>
    <w:rsid w:val="009178D1"/>
    <w:rsid w:val="00923786"/>
    <w:rsid w:val="0092396F"/>
    <w:rsid w:val="00927AEF"/>
    <w:rsid w:val="00930B33"/>
    <w:rsid w:val="00943CAA"/>
    <w:rsid w:val="009477E9"/>
    <w:rsid w:val="00964FC0"/>
    <w:rsid w:val="00966876"/>
    <w:rsid w:val="009732B3"/>
    <w:rsid w:val="009746F2"/>
    <w:rsid w:val="009810C7"/>
    <w:rsid w:val="0098682E"/>
    <w:rsid w:val="00987645"/>
    <w:rsid w:val="009A38DD"/>
    <w:rsid w:val="009A4983"/>
    <w:rsid w:val="009A5ECC"/>
    <w:rsid w:val="009B1967"/>
    <w:rsid w:val="009B609B"/>
    <w:rsid w:val="009B66FD"/>
    <w:rsid w:val="009C3309"/>
    <w:rsid w:val="009D3A62"/>
    <w:rsid w:val="009D5A8D"/>
    <w:rsid w:val="009E168B"/>
    <w:rsid w:val="009E4205"/>
    <w:rsid w:val="009E6494"/>
    <w:rsid w:val="00A10A78"/>
    <w:rsid w:val="00A13197"/>
    <w:rsid w:val="00A31265"/>
    <w:rsid w:val="00A31E72"/>
    <w:rsid w:val="00A36F7D"/>
    <w:rsid w:val="00A402A1"/>
    <w:rsid w:val="00A47E72"/>
    <w:rsid w:val="00A5539E"/>
    <w:rsid w:val="00A63DFF"/>
    <w:rsid w:val="00A7438C"/>
    <w:rsid w:val="00A76302"/>
    <w:rsid w:val="00A76F20"/>
    <w:rsid w:val="00A86053"/>
    <w:rsid w:val="00A92DB8"/>
    <w:rsid w:val="00AC246D"/>
    <w:rsid w:val="00AC2FA9"/>
    <w:rsid w:val="00AC3684"/>
    <w:rsid w:val="00AC6203"/>
    <w:rsid w:val="00AD07B7"/>
    <w:rsid w:val="00AD2ADD"/>
    <w:rsid w:val="00AD6718"/>
    <w:rsid w:val="00AE7C8A"/>
    <w:rsid w:val="00B061DC"/>
    <w:rsid w:val="00B177AE"/>
    <w:rsid w:val="00B23EC0"/>
    <w:rsid w:val="00B50007"/>
    <w:rsid w:val="00B5104E"/>
    <w:rsid w:val="00B521F8"/>
    <w:rsid w:val="00B52B32"/>
    <w:rsid w:val="00B5301E"/>
    <w:rsid w:val="00B534D6"/>
    <w:rsid w:val="00B567AC"/>
    <w:rsid w:val="00B717A6"/>
    <w:rsid w:val="00B745C9"/>
    <w:rsid w:val="00B84A8C"/>
    <w:rsid w:val="00BA1409"/>
    <w:rsid w:val="00BB3B32"/>
    <w:rsid w:val="00BC25B8"/>
    <w:rsid w:val="00BC30BB"/>
    <w:rsid w:val="00BD2C5D"/>
    <w:rsid w:val="00BD53AC"/>
    <w:rsid w:val="00BE22D7"/>
    <w:rsid w:val="00BE6704"/>
    <w:rsid w:val="00C04292"/>
    <w:rsid w:val="00C045CA"/>
    <w:rsid w:val="00C0493C"/>
    <w:rsid w:val="00C0549D"/>
    <w:rsid w:val="00C06AC5"/>
    <w:rsid w:val="00C10ABD"/>
    <w:rsid w:val="00C126F4"/>
    <w:rsid w:val="00C13F1C"/>
    <w:rsid w:val="00C205D8"/>
    <w:rsid w:val="00C22E48"/>
    <w:rsid w:val="00C278A8"/>
    <w:rsid w:val="00C40FA8"/>
    <w:rsid w:val="00C40FDA"/>
    <w:rsid w:val="00C41AED"/>
    <w:rsid w:val="00C4721E"/>
    <w:rsid w:val="00C517C0"/>
    <w:rsid w:val="00C5457F"/>
    <w:rsid w:val="00C56EC5"/>
    <w:rsid w:val="00C7457D"/>
    <w:rsid w:val="00C7622B"/>
    <w:rsid w:val="00C82834"/>
    <w:rsid w:val="00C83D6E"/>
    <w:rsid w:val="00C86BA1"/>
    <w:rsid w:val="00C95781"/>
    <w:rsid w:val="00C95993"/>
    <w:rsid w:val="00C97022"/>
    <w:rsid w:val="00CA045A"/>
    <w:rsid w:val="00CB5065"/>
    <w:rsid w:val="00CC1EB6"/>
    <w:rsid w:val="00CC6204"/>
    <w:rsid w:val="00CD0277"/>
    <w:rsid w:val="00CE4A5B"/>
    <w:rsid w:val="00CE5AE7"/>
    <w:rsid w:val="00D108D8"/>
    <w:rsid w:val="00D138B7"/>
    <w:rsid w:val="00D140C7"/>
    <w:rsid w:val="00D175B7"/>
    <w:rsid w:val="00D22D35"/>
    <w:rsid w:val="00D252DF"/>
    <w:rsid w:val="00D27AA5"/>
    <w:rsid w:val="00D32510"/>
    <w:rsid w:val="00D4320F"/>
    <w:rsid w:val="00D44140"/>
    <w:rsid w:val="00D44579"/>
    <w:rsid w:val="00D50CA7"/>
    <w:rsid w:val="00D511EA"/>
    <w:rsid w:val="00D63CDB"/>
    <w:rsid w:val="00D706BE"/>
    <w:rsid w:val="00D71A2D"/>
    <w:rsid w:val="00D7426A"/>
    <w:rsid w:val="00D77F5B"/>
    <w:rsid w:val="00D82A7F"/>
    <w:rsid w:val="00D82FD0"/>
    <w:rsid w:val="00D84FDE"/>
    <w:rsid w:val="00DB0604"/>
    <w:rsid w:val="00DB2FB9"/>
    <w:rsid w:val="00DC0691"/>
    <w:rsid w:val="00DC2790"/>
    <w:rsid w:val="00DD1ADE"/>
    <w:rsid w:val="00DD2B16"/>
    <w:rsid w:val="00DD2F03"/>
    <w:rsid w:val="00DD67A1"/>
    <w:rsid w:val="00DE1807"/>
    <w:rsid w:val="00DE4DB6"/>
    <w:rsid w:val="00DE5802"/>
    <w:rsid w:val="00DF05A0"/>
    <w:rsid w:val="00DF107A"/>
    <w:rsid w:val="00DF48ED"/>
    <w:rsid w:val="00DF4A75"/>
    <w:rsid w:val="00DF6907"/>
    <w:rsid w:val="00E014C6"/>
    <w:rsid w:val="00E04CD2"/>
    <w:rsid w:val="00E06706"/>
    <w:rsid w:val="00E10B44"/>
    <w:rsid w:val="00E11497"/>
    <w:rsid w:val="00E35BC9"/>
    <w:rsid w:val="00E40164"/>
    <w:rsid w:val="00E42433"/>
    <w:rsid w:val="00E42A17"/>
    <w:rsid w:val="00E53EE3"/>
    <w:rsid w:val="00E663BD"/>
    <w:rsid w:val="00E80DE3"/>
    <w:rsid w:val="00E818E7"/>
    <w:rsid w:val="00E81C2C"/>
    <w:rsid w:val="00E8747D"/>
    <w:rsid w:val="00EA3356"/>
    <w:rsid w:val="00EB17F9"/>
    <w:rsid w:val="00EB5720"/>
    <w:rsid w:val="00EC337C"/>
    <w:rsid w:val="00ED739B"/>
    <w:rsid w:val="00EE6F39"/>
    <w:rsid w:val="00EF5420"/>
    <w:rsid w:val="00EF777D"/>
    <w:rsid w:val="00EF7BF4"/>
    <w:rsid w:val="00EF7E7F"/>
    <w:rsid w:val="00F04B2F"/>
    <w:rsid w:val="00F10618"/>
    <w:rsid w:val="00F20675"/>
    <w:rsid w:val="00F32728"/>
    <w:rsid w:val="00F32A5C"/>
    <w:rsid w:val="00F3343C"/>
    <w:rsid w:val="00F40670"/>
    <w:rsid w:val="00F41153"/>
    <w:rsid w:val="00F4189E"/>
    <w:rsid w:val="00F47B3F"/>
    <w:rsid w:val="00F5279B"/>
    <w:rsid w:val="00F640B4"/>
    <w:rsid w:val="00F73DE9"/>
    <w:rsid w:val="00F822A5"/>
    <w:rsid w:val="00F85426"/>
    <w:rsid w:val="00F86C36"/>
    <w:rsid w:val="00F901C0"/>
    <w:rsid w:val="00F90931"/>
    <w:rsid w:val="00FA69B2"/>
    <w:rsid w:val="00FA7F3E"/>
    <w:rsid w:val="00FB3CB4"/>
    <w:rsid w:val="00FC00A0"/>
    <w:rsid w:val="00FC1B7D"/>
    <w:rsid w:val="00FC5518"/>
    <w:rsid w:val="00FD562C"/>
    <w:rsid w:val="00FE3E8C"/>
    <w:rsid w:val="00FE4127"/>
    <w:rsid w:val="00FE58B4"/>
    <w:rsid w:val="00FF5272"/>
    <w:rsid w:val="00FF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E5AE7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F09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91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3502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styleId="a6">
    <w:name w:val="Strong"/>
    <w:qFormat/>
    <w:rsid w:val="0063502D"/>
    <w:rPr>
      <w:b/>
      <w:bCs/>
    </w:rPr>
  </w:style>
  <w:style w:type="character" w:styleId="a7">
    <w:name w:val="Emphasis"/>
    <w:qFormat/>
    <w:rsid w:val="0063502D"/>
    <w:rPr>
      <w:i/>
      <w:iCs/>
    </w:rPr>
  </w:style>
  <w:style w:type="paragraph" w:styleId="a8">
    <w:name w:val="Title"/>
    <w:basedOn w:val="a"/>
    <w:link w:val="a9"/>
    <w:qFormat/>
    <w:rsid w:val="0063502D"/>
    <w:pPr>
      <w:widowControl/>
      <w:autoSpaceDE/>
      <w:autoSpaceDN/>
      <w:adjustRightInd/>
      <w:spacing w:line="360" w:lineRule="auto"/>
      <w:jc w:val="center"/>
    </w:pPr>
    <w:rPr>
      <w:rFonts w:eastAsia="Times New Roman"/>
      <w:b/>
      <w:sz w:val="28"/>
      <w:u w:val="single"/>
    </w:rPr>
  </w:style>
  <w:style w:type="character" w:customStyle="1" w:styleId="a9">
    <w:name w:val="Название Знак"/>
    <w:basedOn w:val="a0"/>
    <w:link w:val="a8"/>
    <w:rsid w:val="0063502D"/>
    <w:rPr>
      <w:rFonts w:ascii="Times New Roman" w:eastAsia="Times New Roman" w:hAnsi="Times New Roman" w:cs="Times New Roman"/>
      <w:b/>
      <w:sz w:val="28"/>
      <w:szCs w:val="20"/>
      <w:u w:val="single"/>
    </w:rPr>
  </w:style>
  <w:style w:type="table" w:styleId="aa">
    <w:name w:val="Table Grid"/>
    <w:basedOn w:val="a1"/>
    <w:uiPriority w:val="59"/>
    <w:rsid w:val="00635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A6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c">
    <w:name w:val="Intense Emphasis"/>
    <w:basedOn w:val="a0"/>
    <w:uiPriority w:val="21"/>
    <w:qFormat/>
    <w:rsid w:val="002A6DC2"/>
    <w:rPr>
      <w:b/>
      <w:bCs/>
      <w:i/>
      <w:iCs/>
      <w:color w:val="4F81BD" w:themeColor="accent1"/>
    </w:rPr>
  </w:style>
  <w:style w:type="paragraph" w:styleId="ad">
    <w:name w:val="List Paragraph"/>
    <w:basedOn w:val="a"/>
    <w:uiPriority w:val="34"/>
    <w:qFormat/>
    <w:rsid w:val="00F73DE9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86C3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86C36"/>
    <w:rPr>
      <w:rFonts w:ascii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F86C3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86C36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CE5AE7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semiHidden/>
    <w:rsid w:val="00CE5AE7"/>
  </w:style>
  <w:style w:type="paragraph" w:styleId="af2">
    <w:name w:val="Body Text"/>
    <w:basedOn w:val="a"/>
    <w:link w:val="af3"/>
    <w:rsid w:val="00CE5AE7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E5AE7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5432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96F02-5BCC-44E3-8C0D-12BB335A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41</Pages>
  <Words>11578</Words>
  <Characters>73669</Characters>
  <Application>Microsoft Office Word</Application>
  <DocSecurity>0</DocSecurity>
  <Lines>613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РСО-Алания</Company>
  <LinksUpToDate>false</LinksUpToDate>
  <CharactersWithSpaces>85077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Madina Coraeva</cp:lastModifiedBy>
  <cp:revision>56</cp:revision>
  <cp:lastPrinted>2022-05-25T11:25:00Z</cp:lastPrinted>
  <dcterms:created xsi:type="dcterms:W3CDTF">2022-05-12T14:51:00Z</dcterms:created>
  <dcterms:modified xsi:type="dcterms:W3CDTF">2022-05-25T11:28:00Z</dcterms:modified>
</cp:coreProperties>
</file>